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69E5A" w14:textId="77777777" w:rsidR="00315481" w:rsidRDefault="00315481" w:rsidP="00B678D6">
      <w:pPr>
        <w:pStyle w:val="berschrift1"/>
        <w:spacing w:line="276" w:lineRule="auto"/>
        <w:rPr>
          <w:b/>
          <w:sz w:val="28"/>
          <w:szCs w:val="28"/>
        </w:rPr>
      </w:pPr>
      <w:bookmarkStart w:id="0" w:name="_GoBack"/>
      <w:bookmarkEnd w:id="0"/>
    </w:p>
    <w:p w14:paraId="30B37966" w14:textId="74D708AA" w:rsidR="001C26D7" w:rsidRPr="00F77D23" w:rsidRDefault="00473999" w:rsidP="00B678D6">
      <w:pPr>
        <w:pStyle w:val="berschrift1"/>
        <w:spacing w:line="276" w:lineRule="auto"/>
        <w:rPr>
          <w:b/>
          <w:sz w:val="28"/>
          <w:szCs w:val="28"/>
        </w:rPr>
      </w:pPr>
      <w:r w:rsidRPr="00F77D23">
        <w:rPr>
          <w:b/>
          <w:sz w:val="28"/>
          <w:szCs w:val="28"/>
        </w:rPr>
        <w:t>Auf dem Weg zur/von der Klimakatastrophe</w:t>
      </w:r>
    </w:p>
    <w:p w14:paraId="7044FD37" w14:textId="5146E2DC" w:rsidR="001C26D7" w:rsidRPr="00F77D23" w:rsidRDefault="00473999" w:rsidP="00B678D6">
      <w:pPr>
        <w:pStyle w:val="berschrift2"/>
        <w:spacing w:line="276" w:lineRule="auto"/>
        <w:rPr>
          <w:sz w:val="28"/>
          <w:szCs w:val="28"/>
        </w:rPr>
      </w:pPr>
      <w:r w:rsidRPr="00F77D23">
        <w:rPr>
          <w:sz w:val="28"/>
          <w:szCs w:val="28"/>
        </w:rPr>
        <w:t>Klimaflüchtlinge im Spiel</w:t>
      </w:r>
      <w:r w:rsidR="001C26D7" w:rsidRPr="00F77D23">
        <w:rPr>
          <w:sz w:val="28"/>
          <w:szCs w:val="28"/>
        </w:rPr>
        <w:t xml:space="preserve"> </w:t>
      </w:r>
      <w:r w:rsidR="0051002E" w:rsidRPr="00F77D23">
        <w:rPr>
          <w:sz w:val="28"/>
          <w:szCs w:val="28"/>
        </w:rPr>
        <w:t>„</w:t>
      </w:r>
      <w:r w:rsidR="00D45370" w:rsidRPr="00F77D23">
        <w:rPr>
          <w:sz w:val="28"/>
          <w:szCs w:val="28"/>
        </w:rPr>
        <w:t xml:space="preserve">The </w:t>
      </w:r>
      <w:r w:rsidR="0051002E" w:rsidRPr="00F77D23">
        <w:rPr>
          <w:sz w:val="28"/>
          <w:szCs w:val="28"/>
        </w:rPr>
        <w:t>Climate Trail“</w:t>
      </w:r>
    </w:p>
    <w:p w14:paraId="0B70AC09" w14:textId="77777777" w:rsidR="009F7E87" w:rsidRDefault="009F7E87" w:rsidP="00B678D6">
      <w:pPr>
        <w:spacing w:line="276" w:lineRule="auto"/>
      </w:pPr>
    </w:p>
    <w:p w14:paraId="18138561" w14:textId="068C356E" w:rsidR="009F7E87" w:rsidRPr="00F77D23" w:rsidRDefault="009F7E87" w:rsidP="00B678D6">
      <w:pPr>
        <w:spacing w:line="276" w:lineRule="auto"/>
        <w:rPr>
          <w:sz w:val="22"/>
        </w:rPr>
      </w:pPr>
      <w:r w:rsidRPr="00F77D23">
        <w:rPr>
          <w:sz w:val="22"/>
        </w:rPr>
        <w:t xml:space="preserve">Erstellt von </w:t>
      </w:r>
      <w:r w:rsidR="00C86089" w:rsidRPr="00F77D23">
        <w:rPr>
          <w:sz w:val="22"/>
        </w:rPr>
        <w:t>Alexander Preisinger</w:t>
      </w:r>
    </w:p>
    <w:p w14:paraId="21B32BE8" w14:textId="312E490D" w:rsidR="001C26D7" w:rsidRPr="00F77D23" w:rsidRDefault="001C26D7" w:rsidP="00B678D6">
      <w:pPr>
        <w:spacing w:line="276" w:lineRule="auto"/>
        <w:rPr>
          <w:sz w:val="22"/>
        </w:rPr>
      </w:pPr>
    </w:p>
    <w:p w14:paraId="64316734" w14:textId="736C4D80" w:rsidR="00C86089" w:rsidRPr="00F77D23" w:rsidRDefault="00C86089" w:rsidP="00B678D6">
      <w:pPr>
        <w:spacing w:line="276" w:lineRule="auto"/>
        <w:rPr>
          <w:sz w:val="22"/>
        </w:rPr>
      </w:pPr>
      <w:r w:rsidRPr="00F77D23">
        <w:rPr>
          <w:sz w:val="22"/>
        </w:rPr>
        <w:t>Das Spiel „The Climate Trail“ wurde von William Volk erstellt und ist seit 2019 in einer aktualisierten Version verfügbar. Es handelt sich hierbei um ein klassisches Serious Game, also ein Spiel, das für Lernkontexte erstellt</w:t>
      </w:r>
      <w:r w:rsidR="002B6819" w:rsidRPr="00F77D23">
        <w:rPr>
          <w:sz w:val="22"/>
        </w:rPr>
        <w:t xml:space="preserve"> wurde</w:t>
      </w:r>
      <w:r w:rsidRPr="00F77D23">
        <w:rPr>
          <w:sz w:val="22"/>
        </w:rPr>
        <w:t xml:space="preserve">. Das Spiel ist in etwa 15-30 Minuten spielbar, je nachdem, wie ausführlich der Wissensteil zu Beginn gelesen wird. Es ist für alle Plattformen erhältlich und aufgrund seiner geringen Größe und Hardwareanforderungen für den schulischen Einsatz </w:t>
      </w:r>
      <w:r w:rsidR="002B6819" w:rsidRPr="00F77D23">
        <w:rPr>
          <w:sz w:val="22"/>
        </w:rPr>
        <w:t>ideal</w:t>
      </w:r>
      <w:r w:rsidRPr="00F77D23">
        <w:rPr>
          <w:sz w:val="22"/>
        </w:rPr>
        <w:t xml:space="preserve"> zu verwenden. Bislang existiert nur eine englische Version. Zusätzliche Informationen zum Spiel finden sich auf der Website (</w:t>
      </w:r>
      <w:hyperlink r:id="rId7" w:history="1">
        <w:r w:rsidRPr="00F77D23">
          <w:rPr>
            <w:rStyle w:val="Hyperlink"/>
            <w:sz w:val="22"/>
          </w:rPr>
          <w:t>www.theclimatetrail.com/</w:t>
        </w:r>
      </w:hyperlink>
      <w:r w:rsidRPr="00F77D23">
        <w:rPr>
          <w:sz w:val="22"/>
        </w:rPr>
        <w:t>)</w:t>
      </w:r>
      <w:r w:rsidR="00CB22CE" w:rsidRPr="00F77D23">
        <w:rPr>
          <w:sz w:val="22"/>
        </w:rPr>
        <w:t>. Die Spielidee geht auf das 1971 entstandene „Oregon Trail“ (Brøderbund, The Learning Company, Gameloft) zurück.</w:t>
      </w:r>
    </w:p>
    <w:p w14:paraId="30D4CFED" w14:textId="77777777" w:rsidR="00C86089" w:rsidRPr="00F77D23" w:rsidRDefault="00C86089" w:rsidP="00B678D6">
      <w:pPr>
        <w:spacing w:line="276" w:lineRule="auto"/>
        <w:rPr>
          <w:sz w:val="22"/>
        </w:rPr>
      </w:pPr>
    </w:p>
    <w:p w14:paraId="4FDEDD98" w14:textId="4E27CD94" w:rsidR="00646CD3" w:rsidRPr="00F77D23" w:rsidRDefault="00646CD3" w:rsidP="00B678D6">
      <w:pPr>
        <w:spacing w:line="276" w:lineRule="auto"/>
        <w:rPr>
          <w:sz w:val="22"/>
        </w:rPr>
      </w:pPr>
      <w:r w:rsidRPr="00F77D23">
        <w:rPr>
          <w:sz w:val="22"/>
        </w:rPr>
        <w:t xml:space="preserve">Die Spielhandlung startet in Atlanta, dem Lager der Überlebenden. </w:t>
      </w:r>
      <w:r w:rsidR="00C86089" w:rsidRPr="00F77D23">
        <w:rPr>
          <w:sz w:val="22"/>
        </w:rPr>
        <w:t>Katherine erzählt dem*der Spieler*in die Vorgeschichte. Nach der Klimaerwärmung, deren Hintergründe sie anführt, kam es zu einem großen Bürgerkrieg („Resource War“) und aufgrund der hohen Temperaturen zu</w:t>
      </w:r>
      <w:r w:rsidR="002B6819" w:rsidRPr="00F77D23">
        <w:rPr>
          <w:sz w:val="22"/>
        </w:rPr>
        <w:t xml:space="preserve">m </w:t>
      </w:r>
      <w:r w:rsidR="00C86089" w:rsidRPr="00F77D23">
        <w:rPr>
          <w:sz w:val="22"/>
        </w:rPr>
        <w:t xml:space="preserve">großen </w:t>
      </w:r>
      <w:r w:rsidR="002B6819" w:rsidRPr="00F77D23">
        <w:rPr>
          <w:sz w:val="22"/>
        </w:rPr>
        <w:t>Brand</w:t>
      </w:r>
      <w:r w:rsidR="00C86089" w:rsidRPr="00F77D23">
        <w:rPr>
          <w:sz w:val="22"/>
        </w:rPr>
        <w:t xml:space="preserve"> („The Burn“). Mittweile sind die Lebensbedingungen so schlecht, dass sich eine Gruppe (Katherine, Bonnie und Albert) gemeinsam mit dem*der Spieler*in entscheidet, über die Interstate 75 auf den Weg nach Kanada zu machen</w:t>
      </w:r>
      <w:r w:rsidR="00CB22CE" w:rsidRPr="00F77D23">
        <w:rPr>
          <w:sz w:val="22"/>
        </w:rPr>
        <w:t xml:space="preserve"> – 2000 Kilometer sind dabei mit einfachen Fahrrädern zu bewältigen</w:t>
      </w:r>
      <w:r w:rsidR="002B6819" w:rsidRPr="00F77D23">
        <w:rPr>
          <w:sz w:val="22"/>
        </w:rPr>
        <w:t>.</w:t>
      </w:r>
    </w:p>
    <w:p w14:paraId="24575741" w14:textId="77777777" w:rsidR="00C86089" w:rsidRPr="00F77D23" w:rsidRDefault="00C86089" w:rsidP="00B678D6">
      <w:pPr>
        <w:spacing w:line="276" w:lineRule="auto"/>
        <w:rPr>
          <w:sz w:val="22"/>
        </w:rPr>
      </w:pPr>
    </w:p>
    <w:p w14:paraId="32595C00" w14:textId="1AEFC255" w:rsidR="00CB22CE" w:rsidRPr="00F77D23" w:rsidRDefault="00C86089" w:rsidP="00B678D6">
      <w:pPr>
        <w:spacing w:line="276" w:lineRule="auto"/>
        <w:rPr>
          <w:sz w:val="22"/>
        </w:rPr>
      </w:pPr>
      <w:r w:rsidRPr="00F77D23">
        <w:rPr>
          <w:sz w:val="22"/>
        </w:rPr>
        <w:t xml:space="preserve">Das Spielprinzip ist einfach: Nach der Informationsphase im Camp bricht die Gruppe auf. Sowohl deren Gesundheit als auch die Moral geben Auskunft über den Zustand der Gruppe. </w:t>
      </w:r>
      <w:r w:rsidR="00CB22CE" w:rsidRPr="00F77D23">
        <w:rPr>
          <w:sz w:val="22"/>
        </w:rPr>
        <w:t>Die Klimaflüchtlinge werden mit einer Reihe von Entscheidungen konfrontiert, etwa, ob sie vor Stürmen und Hitze Schutz suchen sollen</w:t>
      </w:r>
      <w:r w:rsidR="004977DE">
        <w:rPr>
          <w:sz w:val="22"/>
        </w:rPr>
        <w:t>,</w:t>
      </w:r>
      <w:r w:rsidR="00CB22CE" w:rsidRPr="00F77D23">
        <w:rPr>
          <w:sz w:val="22"/>
        </w:rPr>
        <w:t xml:space="preserve"> oder ob sie die verlassenen Städte nach Lebensmittel durchsuchen wollen. Außerdem muss der*die Spielende Rationen und Fahrgeschwindigkeit festlegen. </w:t>
      </w:r>
      <w:r w:rsidRPr="00F77D23">
        <w:rPr>
          <w:sz w:val="22"/>
        </w:rPr>
        <w:t>Das Spiel kann jederzeit gespeichert werden; die Funktion „Back“ ermöglicht es überdies, falsche Entscheidungen zurückzunehmen</w:t>
      </w:r>
      <w:r w:rsidR="00CB22CE" w:rsidRPr="00F77D23">
        <w:rPr>
          <w:sz w:val="22"/>
        </w:rPr>
        <w:t xml:space="preserve">. Auf YouTube finden sich, etwa unter </w:t>
      </w:r>
      <w:hyperlink r:id="rId8" w:history="1">
        <w:r w:rsidR="00CB22CE" w:rsidRPr="00F77D23">
          <w:rPr>
            <w:rStyle w:val="Hyperlink"/>
            <w:sz w:val="22"/>
          </w:rPr>
          <w:t>www.youtube.com/watch?v=RybxDQ8AHh8</w:t>
        </w:r>
      </w:hyperlink>
      <w:r w:rsidR="00CB22CE" w:rsidRPr="00F77D23">
        <w:rPr>
          <w:sz w:val="22"/>
        </w:rPr>
        <w:t>, Walkthroughs, in denen der Spielverlauf dargestellt wird.</w:t>
      </w:r>
    </w:p>
    <w:p w14:paraId="45EE9576" w14:textId="77777777" w:rsidR="001C26D7" w:rsidRPr="00F77D23" w:rsidRDefault="001C26D7" w:rsidP="00B678D6">
      <w:pPr>
        <w:spacing w:after="160" w:line="276" w:lineRule="auto"/>
        <w:rPr>
          <w:sz w:val="22"/>
        </w:rPr>
      </w:pPr>
      <w:r w:rsidRPr="00F77D23">
        <w:rPr>
          <w:sz w:val="22"/>
        </w:rPr>
        <w:br w:type="page"/>
      </w:r>
    </w:p>
    <w:p w14:paraId="62F54333" w14:textId="77777777" w:rsidR="00F77D23" w:rsidRDefault="00F77D23" w:rsidP="00B678D6">
      <w:pPr>
        <w:pStyle w:val="berschrift2"/>
        <w:spacing w:line="276" w:lineRule="auto"/>
      </w:pPr>
    </w:p>
    <w:p w14:paraId="6CE8B924" w14:textId="422BDC13" w:rsidR="00BA2BAB" w:rsidRPr="00F77D23" w:rsidRDefault="001C26D7" w:rsidP="00B678D6">
      <w:pPr>
        <w:pStyle w:val="berschrift2"/>
        <w:spacing w:line="276" w:lineRule="auto"/>
        <w:rPr>
          <w:b/>
          <w:sz w:val="28"/>
          <w:szCs w:val="28"/>
        </w:rPr>
      </w:pPr>
      <w:r w:rsidRPr="00F77D23">
        <w:rPr>
          <w:b/>
          <w:sz w:val="28"/>
          <w:szCs w:val="28"/>
        </w:rPr>
        <w:t>Schulstundenverlauf</w:t>
      </w:r>
      <w:r w:rsidR="00F77D23" w:rsidRPr="00F77D23">
        <w:rPr>
          <w:b/>
          <w:sz w:val="28"/>
          <w:szCs w:val="28"/>
        </w:rPr>
        <w:t xml:space="preserve"> „The Climate Trail“</w:t>
      </w:r>
    </w:p>
    <w:p w14:paraId="37137BC9" w14:textId="77777777" w:rsidR="001C26D7" w:rsidRDefault="001C26D7" w:rsidP="00B678D6">
      <w:pPr>
        <w:spacing w:line="276" w:lineRule="auto"/>
      </w:pPr>
    </w:p>
    <w:p w14:paraId="0180A278" w14:textId="77777777" w:rsidR="001C26D7" w:rsidRPr="00F77D23" w:rsidRDefault="001C26D7" w:rsidP="00B678D6">
      <w:pPr>
        <w:spacing w:line="276" w:lineRule="auto"/>
        <w:rPr>
          <w:rFonts w:cs="Arial"/>
          <w:color w:val="3E3E40"/>
          <w:sz w:val="24"/>
          <w:szCs w:val="24"/>
        </w:rPr>
      </w:pPr>
      <w:r w:rsidRPr="00F77D23">
        <w:rPr>
          <w:rStyle w:val="Fett"/>
          <w:rFonts w:cs="Arial"/>
          <w:color w:val="3E3E40"/>
          <w:sz w:val="24"/>
          <w:szCs w:val="24"/>
        </w:rPr>
        <w:t>Information für Lehrkräfte:</w:t>
      </w:r>
    </w:p>
    <w:p w14:paraId="3EE57DE8" w14:textId="4592F58F" w:rsidR="001C26D7" w:rsidRPr="00F77D23" w:rsidRDefault="00355AFA" w:rsidP="00B678D6">
      <w:pPr>
        <w:spacing w:line="276" w:lineRule="auto"/>
        <w:rPr>
          <w:rFonts w:cs="Arial"/>
          <w:color w:val="3E3E40"/>
          <w:sz w:val="22"/>
        </w:rPr>
      </w:pPr>
      <w:r w:rsidRPr="00F77D23">
        <w:rPr>
          <w:rFonts w:cs="Arial"/>
          <w:color w:val="3E3E40"/>
          <w:sz w:val="22"/>
        </w:rPr>
        <w:t xml:space="preserve">Im ersten Teil des Spiels beschäftigen sich die Schüler*innen mit den sozialen und klimatischen Hintergründen der Klimakatastrophe. Im zweiten Teil, dem eigentlichen Spielverlauf, erleben sie die vom Klimawandel zerstörte Welt. </w:t>
      </w:r>
      <w:r w:rsidR="004718B4" w:rsidRPr="00F77D23">
        <w:rPr>
          <w:rFonts w:cs="Arial"/>
          <w:color w:val="3E3E40"/>
          <w:sz w:val="22"/>
        </w:rPr>
        <w:t xml:space="preserve">Die Aufgaben sind hier im Bereich des handlungs- und produktionsorientierten Unterrichts angesiedelt. </w:t>
      </w:r>
      <w:r w:rsidRPr="00F77D23">
        <w:rPr>
          <w:rFonts w:cs="Arial"/>
          <w:color w:val="3E3E40"/>
          <w:sz w:val="22"/>
        </w:rPr>
        <w:t>Der letzte Teil des Stundenverlaufs ist für die Auswertung des Spielerlebnisses und Anschlussübungen gedacht</w:t>
      </w:r>
      <w:r w:rsidR="004718B4" w:rsidRPr="00F77D23">
        <w:rPr>
          <w:rFonts w:cs="Arial"/>
          <w:color w:val="3E3E40"/>
          <w:sz w:val="22"/>
        </w:rPr>
        <w:t xml:space="preserve"> und arbeitet medie</w:t>
      </w:r>
      <w:r w:rsidR="002B6819" w:rsidRPr="00F77D23">
        <w:rPr>
          <w:rFonts w:cs="Arial"/>
          <w:color w:val="3E3E40"/>
          <w:sz w:val="22"/>
        </w:rPr>
        <w:t>n</w:t>
      </w:r>
      <w:r w:rsidR="004718B4" w:rsidRPr="00F77D23">
        <w:rPr>
          <w:rFonts w:cs="Arial"/>
          <w:color w:val="3E3E40"/>
          <w:sz w:val="22"/>
        </w:rPr>
        <w:t>reflexiv.</w:t>
      </w:r>
    </w:p>
    <w:p w14:paraId="051BFC7C" w14:textId="77777777" w:rsidR="001C26D7" w:rsidRPr="00F77D23" w:rsidRDefault="001C26D7" w:rsidP="00B678D6">
      <w:pPr>
        <w:spacing w:line="276" w:lineRule="auto"/>
        <w:rPr>
          <w:rFonts w:cs="Arial"/>
          <w:color w:val="3E3E40"/>
          <w:sz w:val="22"/>
        </w:rPr>
      </w:pPr>
    </w:p>
    <w:tbl>
      <w:tblPr>
        <w:tblW w:w="0" w:type="auto"/>
        <w:tblBorders>
          <w:top w:val="single" w:sz="6" w:space="0" w:color="6B7898"/>
          <w:left w:val="single" w:sz="6" w:space="0" w:color="6B7898"/>
          <w:bottom w:val="single" w:sz="6" w:space="0" w:color="6B7898"/>
          <w:right w:val="single" w:sz="6" w:space="0" w:color="6B7898"/>
        </w:tblBorders>
        <w:tblCellMar>
          <w:top w:w="15" w:type="dxa"/>
          <w:left w:w="15" w:type="dxa"/>
          <w:bottom w:w="15" w:type="dxa"/>
          <w:right w:w="15" w:type="dxa"/>
        </w:tblCellMar>
        <w:tblLook w:val="04A0" w:firstRow="1" w:lastRow="0" w:firstColumn="1" w:lastColumn="0" w:noHBand="0" w:noVBand="1"/>
      </w:tblPr>
      <w:tblGrid>
        <w:gridCol w:w="1625"/>
        <w:gridCol w:w="7567"/>
      </w:tblGrid>
      <w:tr w:rsidR="001C26D7" w:rsidRPr="00F77D23" w14:paraId="3B9763AF"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1DB1DFC4" w14:textId="77777777" w:rsidR="001C26D7" w:rsidRPr="00F77D23" w:rsidRDefault="001C26D7" w:rsidP="00B678D6">
            <w:pPr>
              <w:spacing w:line="276" w:lineRule="auto"/>
              <w:rPr>
                <w:rFonts w:cs="Arial"/>
                <w:sz w:val="22"/>
              </w:rPr>
            </w:pPr>
            <w:r w:rsidRPr="00F77D23">
              <w:rPr>
                <w:rFonts w:cs="Arial"/>
                <w:sz w:val="22"/>
              </w:rPr>
              <w:t>Dauer</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4BE216F4" w14:textId="2EF613B0" w:rsidR="001C26D7" w:rsidRPr="00F77D23" w:rsidRDefault="001C26D7" w:rsidP="00B678D6">
            <w:pPr>
              <w:spacing w:line="276" w:lineRule="auto"/>
              <w:rPr>
                <w:rFonts w:cs="Arial"/>
                <w:color w:val="3E3E40"/>
                <w:sz w:val="22"/>
              </w:rPr>
            </w:pPr>
            <w:r w:rsidRPr="00F77D23">
              <w:rPr>
                <w:rFonts w:cs="Arial"/>
                <w:color w:val="3E3E40"/>
                <w:sz w:val="22"/>
              </w:rPr>
              <w:t>1</w:t>
            </w:r>
            <w:r w:rsidR="00355AFA" w:rsidRPr="00F77D23">
              <w:rPr>
                <w:rFonts w:cs="Arial"/>
                <w:color w:val="3E3E40"/>
                <w:sz w:val="22"/>
              </w:rPr>
              <w:t xml:space="preserve"> bis 2</w:t>
            </w:r>
            <w:r w:rsidRPr="00F77D23">
              <w:rPr>
                <w:rFonts w:cs="Arial"/>
                <w:color w:val="3E3E40"/>
                <w:sz w:val="22"/>
              </w:rPr>
              <w:t xml:space="preserve"> Unterrichtseinheit</w:t>
            </w:r>
            <w:r w:rsidR="00355AFA" w:rsidRPr="00F77D23">
              <w:rPr>
                <w:rFonts w:cs="Arial"/>
                <w:color w:val="3E3E40"/>
                <w:sz w:val="22"/>
              </w:rPr>
              <w:t>en</w:t>
            </w:r>
          </w:p>
        </w:tc>
      </w:tr>
      <w:tr w:rsidR="001C26D7" w:rsidRPr="00F77D23" w14:paraId="580F5106"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39D810A2" w14:textId="77777777" w:rsidR="001C26D7" w:rsidRPr="00F77D23" w:rsidRDefault="001C26D7" w:rsidP="00B678D6">
            <w:pPr>
              <w:spacing w:line="276" w:lineRule="auto"/>
              <w:rPr>
                <w:rFonts w:cs="Arial"/>
                <w:sz w:val="22"/>
              </w:rPr>
            </w:pPr>
            <w:r w:rsidRPr="00F77D23">
              <w:rPr>
                <w:rFonts w:cs="Arial"/>
                <w:sz w:val="22"/>
              </w:rPr>
              <w:t>Schulstufe</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3102EB72" w14:textId="67611274" w:rsidR="001C26D7" w:rsidRPr="00F77D23" w:rsidRDefault="001C26D7" w:rsidP="00B678D6">
            <w:pPr>
              <w:spacing w:line="276" w:lineRule="auto"/>
              <w:rPr>
                <w:rFonts w:cs="Arial"/>
                <w:color w:val="3E3E40"/>
                <w:sz w:val="22"/>
              </w:rPr>
            </w:pPr>
            <w:r w:rsidRPr="00F77D23">
              <w:rPr>
                <w:rFonts w:cs="Arial"/>
                <w:color w:val="3E3E40"/>
                <w:sz w:val="22"/>
              </w:rPr>
              <w:t>8.</w:t>
            </w:r>
            <w:r w:rsidR="002B6819" w:rsidRPr="00F77D23">
              <w:rPr>
                <w:rFonts w:cs="Arial"/>
                <w:color w:val="3E3E40"/>
                <w:sz w:val="22"/>
              </w:rPr>
              <w:t xml:space="preserve"> und </w:t>
            </w:r>
            <w:r w:rsidR="00D45370" w:rsidRPr="00F77D23">
              <w:rPr>
                <w:rFonts w:cs="Arial"/>
                <w:color w:val="3E3E40"/>
                <w:sz w:val="22"/>
              </w:rPr>
              <w:t xml:space="preserve">9. </w:t>
            </w:r>
            <w:r w:rsidRPr="00F77D23">
              <w:rPr>
                <w:rFonts w:cs="Arial"/>
                <w:color w:val="3E3E40"/>
                <w:sz w:val="22"/>
              </w:rPr>
              <w:t>Schulstufe</w:t>
            </w:r>
          </w:p>
        </w:tc>
      </w:tr>
      <w:tr w:rsidR="001C26D7" w:rsidRPr="004977DE" w14:paraId="09372260"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5EA44080" w14:textId="77777777" w:rsidR="001C26D7" w:rsidRPr="00F77D23" w:rsidRDefault="001C26D7" w:rsidP="00B678D6">
            <w:pPr>
              <w:spacing w:line="276" w:lineRule="auto"/>
              <w:rPr>
                <w:rFonts w:cs="Arial"/>
                <w:sz w:val="22"/>
              </w:rPr>
            </w:pPr>
            <w:r w:rsidRPr="00F77D23">
              <w:rPr>
                <w:rFonts w:cs="Arial"/>
                <w:sz w:val="22"/>
              </w:rPr>
              <w:t>Digitales Spiel</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5E4B48DD" w14:textId="06E1572F" w:rsidR="001C26D7" w:rsidRPr="004977DE" w:rsidRDefault="00D45370" w:rsidP="00B678D6">
            <w:pPr>
              <w:spacing w:line="276" w:lineRule="auto"/>
              <w:rPr>
                <w:rFonts w:cs="Arial"/>
                <w:color w:val="3E3E40"/>
                <w:sz w:val="22"/>
                <w:lang w:val="en-US"/>
              </w:rPr>
            </w:pPr>
            <w:r w:rsidRPr="004977DE">
              <w:rPr>
                <w:sz w:val="22"/>
                <w:lang w:val="en-US"/>
              </w:rPr>
              <w:t>The Climate Trail, Deep State Games, 2019</w:t>
            </w:r>
          </w:p>
        </w:tc>
      </w:tr>
      <w:tr w:rsidR="00846A62" w:rsidRPr="004977DE" w14:paraId="3D7CDDF0"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3C85831A" w14:textId="424B628C" w:rsidR="00846A62" w:rsidRPr="00F77D23" w:rsidRDefault="00846A62" w:rsidP="00B678D6">
            <w:pPr>
              <w:spacing w:line="276" w:lineRule="auto"/>
              <w:rPr>
                <w:rFonts w:cs="Arial"/>
                <w:sz w:val="22"/>
              </w:rPr>
            </w:pPr>
            <w:r w:rsidRPr="00F77D23">
              <w:rPr>
                <w:rFonts w:cs="Arial"/>
                <w:sz w:val="22"/>
              </w:rPr>
              <w:t>Plattform</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6903450C" w14:textId="0FC18271" w:rsidR="00846A62" w:rsidRPr="004977DE" w:rsidRDefault="00646CD3" w:rsidP="00B678D6">
            <w:pPr>
              <w:spacing w:line="276" w:lineRule="auto"/>
              <w:rPr>
                <w:rFonts w:cs="Arial"/>
                <w:color w:val="3E3E40"/>
                <w:sz w:val="22"/>
                <w:lang w:val="en-US"/>
              </w:rPr>
            </w:pPr>
            <w:r w:rsidRPr="004977DE">
              <w:rPr>
                <w:rFonts w:cs="Arial"/>
                <w:color w:val="3E3E40"/>
                <w:sz w:val="22"/>
                <w:lang w:val="en-US"/>
              </w:rPr>
              <w:t xml:space="preserve">Mac, Win, Linux, Android, </w:t>
            </w:r>
            <w:r w:rsidR="004977DE">
              <w:rPr>
                <w:rFonts w:cs="Arial"/>
                <w:color w:val="3E3E40"/>
                <w:sz w:val="22"/>
                <w:lang w:val="en-US"/>
              </w:rPr>
              <w:t>i</w:t>
            </w:r>
            <w:r w:rsidRPr="004977DE">
              <w:rPr>
                <w:rFonts w:cs="Arial"/>
                <w:color w:val="3E3E40"/>
                <w:sz w:val="22"/>
                <w:lang w:val="en-US"/>
              </w:rPr>
              <w:t xml:space="preserve">Phone, </w:t>
            </w:r>
            <w:r w:rsidR="004977DE">
              <w:rPr>
                <w:rFonts w:cs="Arial"/>
                <w:color w:val="3E3E40"/>
                <w:sz w:val="22"/>
                <w:lang w:val="en-US"/>
              </w:rPr>
              <w:t>iP</w:t>
            </w:r>
            <w:r w:rsidR="004977DE" w:rsidRPr="004977DE">
              <w:rPr>
                <w:rFonts w:cs="Arial"/>
                <w:color w:val="3E3E40"/>
                <w:sz w:val="22"/>
                <w:lang w:val="en-US"/>
              </w:rPr>
              <w:t>ad</w:t>
            </w:r>
          </w:p>
        </w:tc>
      </w:tr>
      <w:tr w:rsidR="001C26D7" w:rsidRPr="00F77D23" w14:paraId="72AB424E"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232E796B" w14:textId="77777777" w:rsidR="001C26D7" w:rsidRPr="00F77D23" w:rsidRDefault="001C26D7" w:rsidP="00B678D6">
            <w:pPr>
              <w:spacing w:line="276" w:lineRule="auto"/>
              <w:rPr>
                <w:rFonts w:cs="Arial"/>
                <w:sz w:val="22"/>
              </w:rPr>
            </w:pPr>
            <w:r w:rsidRPr="00F77D23">
              <w:rPr>
                <w:rFonts w:cs="Arial"/>
                <w:sz w:val="22"/>
              </w:rPr>
              <w:t>Spieleinstufung</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tcPr>
          <w:p w14:paraId="48F4CEB8" w14:textId="4644E746" w:rsidR="001C26D7" w:rsidRPr="00F77D23" w:rsidRDefault="00CB22CE" w:rsidP="00B678D6">
            <w:pPr>
              <w:spacing w:line="276" w:lineRule="auto"/>
              <w:rPr>
                <w:rFonts w:cs="Arial"/>
                <w:color w:val="3E3E40"/>
                <w:sz w:val="22"/>
              </w:rPr>
            </w:pPr>
            <w:r w:rsidRPr="00F77D23">
              <w:rPr>
                <w:rFonts w:cs="Arial"/>
                <w:color w:val="3E3E40"/>
                <w:sz w:val="22"/>
              </w:rPr>
              <w:t>o.A., nach Ansicht des Autors ohne Altersempfehlung</w:t>
            </w:r>
          </w:p>
        </w:tc>
      </w:tr>
      <w:tr w:rsidR="001C26D7" w:rsidRPr="00F77D23" w14:paraId="79608FDF"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2F1BA5E5" w14:textId="77777777" w:rsidR="001C26D7" w:rsidRPr="00F77D23" w:rsidRDefault="001C26D7" w:rsidP="00B678D6">
            <w:pPr>
              <w:spacing w:line="276" w:lineRule="auto"/>
              <w:rPr>
                <w:rFonts w:cs="Arial"/>
                <w:sz w:val="22"/>
              </w:rPr>
            </w:pPr>
            <w:r w:rsidRPr="00F77D23">
              <w:rPr>
                <w:rFonts w:cs="Arial"/>
                <w:sz w:val="22"/>
              </w:rPr>
              <w:t>Methoden</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52B809E6" w14:textId="0D2C537D" w:rsidR="001C26D7" w:rsidRPr="00F77D23" w:rsidRDefault="001C26D7" w:rsidP="00B678D6">
            <w:pPr>
              <w:spacing w:line="276" w:lineRule="auto"/>
              <w:rPr>
                <w:rFonts w:cs="Arial"/>
                <w:color w:val="3E3E40"/>
                <w:sz w:val="22"/>
              </w:rPr>
            </w:pPr>
            <w:r w:rsidRPr="00F77D23">
              <w:rPr>
                <w:rFonts w:cs="Arial"/>
                <w:color w:val="3E3E40"/>
                <w:sz w:val="22"/>
              </w:rPr>
              <w:t>Übung</w:t>
            </w:r>
            <w:r w:rsidR="004718B4" w:rsidRPr="00F77D23">
              <w:rPr>
                <w:rFonts w:cs="Arial"/>
                <w:color w:val="3E3E40"/>
                <w:sz w:val="22"/>
              </w:rPr>
              <w:t>en</w:t>
            </w:r>
            <w:r w:rsidRPr="00F77D23">
              <w:rPr>
                <w:rFonts w:cs="Arial"/>
                <w:color w:val="3E3E40"/>
                <w:sz w:val="22"/>
              </w:rPr>
              <w:t xml:space="preserve"> für die Einzel</w:t>
            </w:r>
            <w:r w:rsidR="004718B4" w:rsidRPr="00F77D23">
              <w:rPr>
                <w:rFonts w:cs="Arial"/>
                <w:color w:val="3E3E40"/>
                <w:sz w:val="22"/>
              </w:rPr>
              <w:t>-, Partner- oder Gruppen</w:t>
            </w:r>
            <w:r w:rsidRPr="00F77D23">
              <w:rPr>
                <w:rFonts w:cs="Arial"/>
                <w:color w:val="3E3E40"/>
                <w:sz w:val="22"/>
              </w:rPr>
              <w:t>arbeit</w:t>
            </w:r>
            <w:r w:rsidR="004718B4" w:rsidRPr="00F77D23">
              <w:rPr>
                <w:rFonts w:cs="Arial"/>
                <w:color w:val="3E3E40"/>
                <w:sz w:val="22"/>
              </w:rPr>
              <w:t>;</w:t>
            </w:r>
            <w:r w:rsidRPr="00F77D23">
              <w:rPr>
                <w:rFonts w:cs="Arial"/>
                <w:color w:val="3E3E40"/>
                <w:sz w:val="22"/>
              </w:rPr>
              <w:t xml:space="preserve"> Austausch und Diskussion auf digitalem Weg</w:t>
            </w:r>
          </w:p>
        </w:tc>
      </w:tr>
      <w:tr w:rsidR="001C26D7" w:rsidRPr="004977DE" w14:paraId="3CE1B1CE"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087C5D9E" w14:textId="77777777" w:rsidR="001C26D7" w:rsidRPr="00F77D23" w:rsidRDefault="001C26D7" w:rsidP="00B678D6">
            <w:pPr>
              <w:spacing w:line="276" w:lineRule="auto"/>
              <w:rPr>
                <w:rFonts w:cs="Arial"/>
                <w:sz w:val="22"/>
              </w:rPr>
            </w:pPr>
            <w:r w:rsidRPr="00F77D23">
              <w:rPr>
                <w:rFonts w:cs="Arial"/>
                <w:sz w:val="22"/>
              </w:rPr>
              <w:t>Materialien</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262036C4" w14:textId="2B080C56" w:rsidR="001C26D7" w:rsidRPr="004977DE" w:rsidRDefault="001C26D7" w:rsidP="00B678D6">
            <w:pPr>
              <w:spacing w:line="276" w:lineRule="auto"/>
              <w:rPr>
                <w:rFonts w:cs="Arial"/>
                <w:color w:val="3E3E40"/>
                <w:sz w:val="22"/>
                <w:lang w:val="en-US"/>
              </w:rPr>
            </w:pPr>
            <w:r w:rsidRPr="004977DE">
              <w:rPr>
                <w:rFonts w:cs="Arial"/>
                <w:color w:val="3E3E40"/>
                <w:sz w:val="22"/>
                <w:lang w:val="en-US"/>
              </w:rPr>
              <w:t xml:space="preserve">Zettel, Stifte, </w:t>
            </w:r>
            <w:r w:rsidR="00473999" w:rsidRPr="004977DE">
              <w:rPr>
                <w:rFonts w:cs="Arial"/>
                <w:color w:val="3E3E40"/>
                <w:sz w:val="22"/>
                <w:lang w:val="en-US"/>
              </w:rPr>
              <w:t xml:space="preserve">diverse Software, </w:t>
            </w:r>
            <w:r w:rsidRPr="004977DE">
              <w:rPr>
                <w:rFonts w:cs="Arial"/>
                <w:color w:val="3E3E40"/>
                <w:sz w:val="22"/>
                <w:lang w:val="en-US"/>
              </w:rPr>
              <w:t>Internet</w:t>
            </w:r>
            <w:r w:rsidR="00473999" w:rsidRPr="004977DE">
              <w:rPr>
                <w:rFonts w:cs="Arial"/>
                <w:color w:val="3E3E40"/>
                <w:sz w:val="22"/>
                <w:lang w:val="en-US"/>
              </w:rPr>
              <w:t>, „The Climate Trail“</w:t>
            </w:r>
          </w:p>
        </w:tc>
      </w:tr>
      <w:tr w:rsidR="001C26D7" w:rsidRPr="00F77D23" w14:paraId="5180520A"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396EF2F2" w14:textId="77777777" w:rsidR="001C26D7" w:rsidRPr="00F77D23" w:rsidRDefault="001C26D7" w:rsidP="00B678D6">
            <w:pPr>
              <w:spacing w:line="276" w:lineRule="auto"/>
              <w:rPr>
                <w:rFonts w:cs="Arial"/>
                <w:sz w:val="22"/>
              </w:rPr>
            </w:pPr>
            <w:r w:rsidRPr="00F77D23">
              <w:rPr>
                <w:rFonts w:cs="Arial"/>
                <w:sz w:val="22"/>
              </w:rPr>
              <w:t>Kompetenzen</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706AEFD9" w14:textId="1ED514C0" w:rsidR="001C26D7" w:rsidRPr="00F77D23" w:rsidRDefault="001C26D7" w:rsidP="00B678D6">
            <w:pPr>
              <w:spacing w:line="276" w:lineRule="auto"/>
              <w:rPr>
                <w:rFonts w:cs="Arial"/>
                <w:color w:val="3E3E40"/>
                <w:sz w:val="22"/>
              </w:rPr>
            </w:pPr>
            <w:r w:rsidRPr="00F77D23">
              <w:rPr>
                <w:rFonts w:cs="Arial"/>
                <w:color w:val="3E3E40"/>
                <w:sz w:val="22"/>
              </w:rPr>
              <w:t xml:space="preserve">Sachkompetenz, </w:t>
            </w:r>
            <w:r w:rsidR="00473999" w:rsidRPr="00F77D23">
              <w:rPr>
                <w:rFonts w:cs="Arial"/>
                <w:color w:val="3E3E40"/>
                <w:sz w:val="22"/>
              </w:rPr>
              <w:t xml:space="preserve">Methodenkompetenz, </w:t>
            </w:r>
            <w:r w:rsidRPr="00F77D23">
              <w:rPr>
                <w:rFonts w:cs="Arial"/>
                <w:color w:val="3E3E40"/>
                <w:sz w:val="22"/>
              </w:rPr>
              <w:t>Urteilskompetenz</w:t>
            </w:r>
          </w:p>
        </w:tc>
      </w:tr>
      <w:tr w:rsidR="001C26D7" w:rsidRPr="00F77D23" w14:paraId="144E5573"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42D82D5D" w14:textId="77777777" w:rsidR="001C26D7" w:rsidRPr="00F77D23" w:rsidRDefault="001C26D7" w:rsidP="00B678D6">
            <w:pPr>
              <w:spacing w:line="276" w:lineRule="auto"/>
              <w:rPr>
                <w:rFonts w:cs="Arial"/>
                <w:sz w:val="22"/>
              </w:rPr>
            </w:pPr>
            <w:r w:rsidRPr="00F77D23">
              <w:rPr>
                <w:rFonts w:cs="Arial"/>
                <w:sz w:val="22"/>
              </w:rPr>
              <w:t>Zielsetzungen</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7A51198E" w14:textId="51D2ADF4" w:rsidR="001C26D7" w:rsidRPr="00F77D23" w:rsidRDefault="00473999" w:rsidP="00B678D6">
            <w:pPr>
              <w:spacing w:line="276" w:lineRule="auto"/>
              <w:rPr>
                <w:rFonts w:cs="Arial"/>
                <w:color w:val="3E3E40"/>
                <w:sz w:val="22"/>
              </w:rPr>
            </w:pPr>
            <w:r w:rsidRPr="00F77D23">
              <w:rPr>
                <w:rFonts w:cs="Arial"/>
                <w:color w:val="3E3E40"/>
                <w:sz w:val="22"/>
              </w:rPr>
              <w:t>Die Schüler*innen erarbeiten sich in unterschiedlichen Methoden die im Spiel dargestellten Hintergründe und Konsequenzen der Klimakatastrophe. Die letzte Phase ist der Spielreflexion gewidmet.</w:t>
            </w:r>
          </w:p>
        </w:tc>
      </w:tr>
      <w:tr w:rsidR="001C26D7" w:rsidRPr="00F77D23" w14:paraId="11C09191" w14:textId="77777777" w:rsidTr="001C26D7">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1C30CFCE" w14:textId="77777777" w:rsidR="001C26D7" w:rsidRPr="00F77D23" w:rsidRDefault="001C26D7" w:rsidP="00B678D6">
            <w:pPr>
              <w:spacing w:line="276" w:lineRule="auto"/>
              <w:rPr>
                <w:rFonts w:cs="Arial"/>
                <w:sz w:val="22"/>
              </w:rPr>
            </w:pPr>
            <w:r w:rsidRPr="00F77D23">
              <w:rPr>
                <w:rFonts w:cs="Arial"/>
                <w:sz w:val="22"/>
              </w:rPr>
              <w:t>Lehrplanbezug</w:t>
            </w:r>
          </w:p>
        </w:tc>
        <w:tc>
          <w:tcPr>
            <w:tcW w:w="0" w:type="auto"/>
            <w:tcBorders>
              <w:top w:val="single" w:sz="6" w:space="0" w:color="6B7898"/>
              <w:left w:val="single" w:sz="6" w:space="0" w:color="6B7898"/>
              <w:bottom w:val="single" w:sz="6" w:space="0" w:color="6B7898"/>
              <w:right w:val="single" w:sz="6" w:space="0" w:color="6B7898"/>
            </w:tcBorders>
            <w:tcMar>
              <w:top w:w="60" w:type="dxa"/>
              <w:left w:w="60" w:type="dxa"/>
              <w:bottom w:w="60" w:type="dxa"/>
              <w:right w:w="60" w:type="dxa"/>
            </w:tcMar>
            <w:vAlign w:val="center"/>
            <w:hideMark/>
          </w:tcPr>
          <w:p w14:paraId="17A0E010" w14:textId="3A0469FB" w:rsidR="001C26D7" w:rsidRPr="00F77D23" w:rsidRDefault="001C26D7" w:rsidP="00B678D6">
            <w:pPr>
              <w:spacing w:line="276" w:lineRule="auto"/>
              <w:rPr>
                <w:rFonts w:cs="Arial"/>
                <w:color w:val="3E3E40"/>
                <w:sz w:val="22"/>
              </w:rPr>
            </w:pPr>
            <w:r w:rsidRPr="00F77D23">
              <w:rPr>
                <w:rFonts w:cs="Arial"/>
                <w:color w:val="3E3E40"/>
                <w:sz w:val="22"/>
              </w:rPr>
              <w:t xml:space="preserve">Geschichte und Sozialkunde/Politische Bildung, Geographie und Wirtschaftskunde, </w:t>
            </w:r>
            <w:r w:rsidR="004977DE">
              <w:rPr>
                <w:rFonts w:cs="Arial"/>
                <w:color w:val="3E3E40"/>
                <w:sz w:val="22"/>
              </w:rPr>
              <w:t xml:space="preserve">Biologie und Umweltkunde, </w:t>
            </w:r>
            <w:r w:rsidR="00473999" w:rsidRPr="00F77D23">
              <w:rPr>
                <w:rFonts w:cs="Arial"/>
                <w:color w:val="3E3E40"/>
                <w:sz w:val="22"/>
              </w:rPr>
              <w:t>Lebende Fremdsprache Englisch</w:t>
            </w:r>
          </w:p>
        </w:tc>
      </w:tr>
    </w:tbl>
    <w:p w14:paraId="750D59CA" w14:textId="77777777" w:rsidR="00B678D6" w:rsidRPr="00F77D23" w:rsidRDefault="00B678D6" w:rsidP="00B678D6">
      <w:pPr>
        <w:pStyle w:val="Kommentartext"/>
        <w:spacing w:line="276" w:lineRule="auto"/>
        <w:rPr>
          <w:rFonts w:cs="Arial"/>
          <w:color w:val="3E3E40"/>
          <w:sz w:val="22"/>
          <w:szCs w:val="22"/>
        </w:rPr>
      </w:pPr>
    </w:p>
    <w:p w14:paraId="57A86EB7" w14:textId="595A376E" w:rsidR="005B047D" w:rsidRPr="00F77D23" w:rsidRDefault="005B047D" w:rsidP="00B678D6">
      <w:pPr>
        <w:pStyle w:val="Kommentartext"/>
        <w:spacing w:line="276" w:lineRule="auto"/>
        <w:rPr>
          <w:b/>
          <w:sz w:val="22"/>
          <w:szCs w:val="22"/>
        </w:rPr>
      </w:pPr>
      <w:r w:rsidRPr="00F77D23">
        <w:rPr>
          <w:b/>
          <w:sz w:val="22"/>
          <w:szCs w:val="22"/>
        </w:rPr>
        <w:t>Ablaufbeschreibung für Lehrkräfte</w:t>
      </w:r>
    </w:p>
    <w:p w14:paraId="1C3A8AA1" w14:textId="77777777" w:rsidR="00B678D6" w:rsidRPr="00F77D23" w:rsidRDefault="00B678D6" w:rsidP="00B678D6">
      <w:pPr>
        <w:pStyle w:val="Kommentartext"/>
        <w:spacing w:line="276" w:lineRule="auto"/>
        <w:rPr>
          <w:b/>
          <w:sz w:val="22"/>
          <w:szCs w:val="22"/>
        </w:rPr>
      </w:pPr>
    </w:p>
    <w:p w14:paraId="0D87E832" w14:textId="5472409D" w:rsidR="00E6035A" w:rsidRPr="00F77D23" w:rsidRDefault="00986DF9" w:rsidP="00B678D6">
      <w:pPr>
        <w:pStyle w:val="Listenabsatz"/>
        <w:numPr>
          <w:ilvl w:val="0"/>
          <w:numId w:val="17"/>
        </w:numPr>
        <w:spacing w:line="276" w:lineRule="auto"/>
        <w:rPr>
          <w:sz w:val="22"/>
        </w:rPr>
      </w:pPr>
      <w:r w:rsidRPr="00F77D23">
        <w:rPr>
          <w:b/>
          <w:bCs/>
          <w:sz w:val="22"/>
        </w:rPr>
        <w:t>Das Spiel kennenlernen:</w:t>
      </w:r>
      <w:r w:rsidRPr="00F77D23">
        <w:rPr>
          <w:sz w:val="22"/>
        </w:rPr>
        <w:t xml:space="preserve"> Zunächst </w:t>
      </w:r>
      <w:r w:rsidR="002B6819" w:rsidRPr="00F77D23">
        <w:rPr>
          <w:sz w:val="22"/>
        </w:rPr>
        <w:t>erproben</w:t>
      </w:r>
      <w:r w:rsidRPr="00F77D23">
        <w:rPr>
          <w:sz w:val="22"/>
        </w:rPr>
        <w:t xml:space="preserve"> die Schüler*innen das Spiel, lernen Mechaniken und Spielverläufe kennen. Selbst auf dem einfachsten Schwierigkeit</w:t>
      </w:r>
      <w:r w:rsidR="002B6819" w:rsidRPr="00F77D23">
        <w:rPr>
          <w:sz w:val="22"/>
        </w:rPr>
        <w:t>sgrad</w:t>
      </w:r>
      <w:r w:rsidRPr="00F77D23">
        <w:rPr>
          <w:sz w:val="22"/>
        </w:rPr>
        <w:t xml:space="preserve"> kann die Flucht tödlich enden. Ein erster, erfolgloser Spieldurchgang bietet die Möglichkeit, mit der Bearbeitung des Spiels zu beginnen.</w:t>
      </w:r>
    </w:p>
    <w:p w14:paraId="0CE4F9DD" w14:textId="77777777" w:rsidR="00B678D6" w:rsidRPr="00F77D23" w:rsidRDefault="00B678D6" w:rsidP="00B678D6">
      <w:pPr>
        <w:pStyle w:val="Listenabsatz"/>
        <w:spacing w:line="276" w:lineRule="auto"/>
        <w:ind w:left="360"/>
        <w:rPr>
          <w:sz w:val="22"/>
        </w:rPr>
      </w:pPr>
    </w:p>
    <w:p w14:paraId="1DFAE988" w14:textId="6FCCFB3D" w:rsidR="00986DF9" w:rsidRPr="00F77D23" w:rsidRDefault="00986DF9" w:rsidP="00B678D6">
      <w:pPr>
        <w:pStyle w:val="Listenabsatz"/>
        <w:numPr>
          <w:ilvl w:val="0"/>
          <w:numId w:val="17"/>
        </w:numPr>
        <w:spacing w:line="276" w:lineRule="auto"/>
        <w:rPr>
          <w:sz w:val="22"/>
        </w:rPr>
      </w:pPr>
      <w:r w:rsidRPr="00F77D23">
        <w:rPr>
          <w:b/>
          <w:bCs/>
          <w:sz w:val="22"/>
        </w:rPr>
        <w:t xml:space="preserve">Klimatische und soziale Hintergründe und Auswirkungen der Klimakatastrophe erarbeiten (A1 und A2): </w:t>
      </w:r>
      <w:r w:rsidRPr="00F77D23">
        <w:rPr>
          <w:sz w:val="22"/>
        </w:rPr>
        <w:t>Die Schüler*innen starten das Spiel neu und organisieren, im Rahmen eines konzeptionellen Lernens, die wissenshaltigen Spielinhalte in zwei Grafiken. Die Ergebnisse können im Klassen-Chat mit der Lehrkraft besprochen oder einfach per Word-Dokument abgegeben werden.</w:t>
      </w:r>
    </w:p>
    <w:p w14:paraId="1D55169B" w14:textId="77777777" w:rsidR="00B678D6" w:rsidRDefault="00B678D6" w:rsidP="00B678D6">
      <w:pPr>
        <w:pStyle w:val="Listenabsatz"/>
        <w:spacing w:line="276" w:lineRule="auto"/>
        <w:ind w:left="360"/>
        <w:rPr>
          <w:sz w:val="22"/>
        </w:rPr>
      </w:pPr>
    </w:p>
    <w:p w14:paraId="6A25B7A9" w14:textId="77777777" w:rsidR="00315481" w:rsidRDefault="00315481" w:rsidP="00B678D6">
      <w:pPr>
        <w:pStyle w:val="Listenabsatz"/>
        <w:spacing w:line="276" w:lineRule="auto"/>
        <w:ind w:left="360"/>
        <w:rPr>
          <w:sz w:val="22"/>
        </w:rPr>
      </w:pPr>
    </w:p>
    <w:p w14:paraId="4403CDD9" w14:textId="77777777" w:rsidR="00315481" w:rsidRDefault="00315481" w:rsidP="00B678D6">
      <w:pPr>
        <w:pStyle w:val="Listenabsatz"/>
        <w:spacing w:line="276" w:lineRule="auto"/>
        <w:ind w:left="360"/>
        <w:rPr>
          <w:sz w:val="22"/>
        </w:rPr>
      </w:pPr>
    </w:p>
    <w:p w14:paraId="60FCD68C" w14:textId="77777777" w:rsidR="00315481" w:rsidRPr="00F77D23" w:rsidRDefault="00315481" w:rsidP="00B678D6">
      <w:pPr>
        <w:pStyle w:val="Listenabsatz"/>
        <w:spacing w:line="276" w:lineRule="auto"/>
        <w:ind w:left="360"/>
        <w:rPr>
          <w:sz w:val="22"/>
        </w:rPr>
      </w:pPr>
    </w:p>
    <w:p w14:paraId="38E94512" w14:textId="0DB5DBA1" w:rsidR="00986DF9" w:rsidRPr="00F77D23" w:rsidRDefault="00986DF9" w:rsidP="00B678D6">
      <w:pPr>
        <w:pStyle w:val="Listenabsatz"/>
        <w:numPr>
          <w:ilvl w:val="0"/>
          <w:numId w:val="17"/>
        </w:numPr>
        <w:spacing w:line="276" w:lineRule="auto"/>
        <w:rPr>
          <w:sz w:val="22"/>
        </w:rPr>
      </w:pPr>
      <w:r w:rsidRPr="00F77D23">
        <w:rPr>
          <w:b/>
          <w:bCs/>
          <w:sz w:val="22"/>
        </w:rPr>
        <w:t>Unterwegs im Spiel und auf der Straße (A3 und A4):</w:t>
      </w:r>
      <w:r w:rsidRPr="00F77D23">
        <w:rPr>
          <w:sz w:val="22"/>
        </w:rPr>
        <w:t xml:space="preserve"> Anschließend spielen die Schüler*innen das Spiel erneut, diesmal allerdings reflektierter. Mit der Übung A3 beziehen sie die Spielinhalte auf die außerspielerische Wirklichkeit, wodurch ein Transfer entsteht, der für nachhaltiges Lernen mit digitalen Spielen wichtig ist. Auch diese Tabelle kann elektronisch abgegeben oder als Grundlage für eine andere Form der Bearbeitung </w:t>
      </w:r>
      <w:r w:rsidR="009C366A" w:rsidRPr="00F77D23">
        <w:rPr>
          <w:sz w:val="22"/>
        </w:rPr>
        <w:t>dienen</w:t>
      </w:r>
      <w:r w:rsidRPr="00F77D23">
        <w:rPr>
          <w:sz w:val="22"/>
        </w:rPr>
        <w:t>. Der Arbeitsauftrag A4 (2 Varianten) zielt auf eine Dokumentation und Refle</w:t>
      </w:r>
      <w:r w:rsidR="009C366A" w:rsidRPr="00F77D23">
        <w:rPr>
          <w:sz w:val="22"/>
        </w:rPr>
        <w:t>x</w:t>
      </w:r>
      <w:r w:rsidRPr="00F77D23">
        <w:rPr>
          <w:sz w:val="22"/>
        </w:rPr>
        <w:t>ion des Spieldurchgangs ab. Die unterschiedlichen Spieltagebücher könnten etwa der Klasse elektronisch zur Verfügung gestellt werden. Besonders interessant ist es, wenn mehrere Schüler*innen gemeinsam ihre Erfahrungen diskutieren und so unterschiedliche Spielverläufe vergleichbar werden.</w:t>
      </w:r>
    </w:p>
    <w:p w14:paraId="6450F48D" w14:textId="77777777" w:rsidR="00B678D6" w:rsidRPr="00F77D23" w:rsidRDefault="00B678D6" w:rsidP="00B678D6">
      <w:pPr>
        <w:pStyle w:val="Listenabsatz"/>
        <w:spacing w:line="276" w:lineRule="auto"/>
        <w:ind w:left="360"/>
        <w:rPr>
          <w:sz w:val="22"/>
        </w:rPr>
      </w:pPr>
    </w:p>
    <w:p w14:paraId="58F54F84" w14:textId="14B77A45" w:rsidR="00294CA0" w:rsidRPr="00F77D23" w:rsidRDefault="00986DF9" w:rsidP="00B678D6">
      <w:pPr>
        <w:pStyle w:val="Listenabsatz"/>
        <w:numPr>
          <w:ilvl w:val="0"/>
          <w:numId w:val="17"/>
        </w:numPr>
        <w:spacing w:line="276" w:lineRule="auto"/>
        <w:rPr>
          <w:sz w:val="22"/>
        </w:rPr>
      </w:pPr>
      <w:r w:rsidRPr="00F77D23">
        <w:rPr>
          <w:b/>
          <w:bCs/>
          <w:sz w:val="22"/>
        </w:rPr>
        <w:t>Abschluss- und Anschlussübungen</w:t>
      </w:r>
      <w:r w:rsidR="002B6819" w:rsidRPr="00F77D23">
        <w:rPr>
          <w:b/>
          <w:bCs/>
          <w:sz w:val="22"/>
        </w:rPr>
        <w:t xml:space="preserve"> (A5 und A6)</w:t>
      </w:r>
      <w:r w:rsidRPr="00F77D23">
        <w:rPr>
          <w:b/>
          <w:bCs/>
          <w:sz w:val="22"/>
        </w:rPr>
        <w:t>:</w:t>
      </w:r>
      <w:r w:rsidRPr="00F77D23">
        <w:rPr>
          <w:sz w:val="22"/>
        </w:rPr>
        <w:t xml:space="preserve"> </w:t>
      </w:r>
      <w:r w:rsidR="00473999" w:rsidRPr="00F77D23">
        <w:rPr>
          <w:sz w:val="22"/>
        </w:rPr>
        <w:t xml:space="preserve">Beide Übungen zielen auf eine </w:t>
      </w:r>
      <w:r w:rsidR="00223F66" w:rsidRPr="00F77D23">
        <w:rPr>
          <w:sz w:val="22"/>
        </w:rPr>
        <w:t>Reflexion</w:t>
      </w:r>
      <w:r w:rsidR="00473999" w:rsidRPr="00F77D23">
        <w:rPr>
          <w:sz w:val="22"/>
        </w:rPr>
        <w:t xml:space="preserve"> des Spiels </w:t>
      </w:r>
      <w:r w:rsidR="00223F66" w:rsidRPr="00F77D23">
        <w:rPr>
          <w:sz w:val="22"/>
        </w:rPr>
        <w:t xml:space="preserve">als Medium </w:t>
      </w:r>
      <w:r w:rsidR="00473999" w:rsidRPr="00F77D23">
        <w:rPr>
          <w:sz w:val="22"/>
        </w:rPr>
        <w:t>ab. Die Schüler*innen bewerten das Spiel mittels eines selbstgewählten Rasters (A5), den sie dann für verschiedene bewertende Formate (Rezension, Let’sPlay-Video) oder einen Brief an die Entwickler</w:t>
      </w:r>
      <w:r w:rsidR="003639C7">
        <w:rPr>
          <w:sz w:val="22"/>
        </w:rPr>
        <w:t>*innen</w:t>
      </w:r>
      <w:r w:rsidR="00473999" w:rsidRPr="00F77D23">
        <w:rPr>
          <w:sz w:val="22"/>
        </w:rPr>
        <w:t xml:space="preserve"> (A6) verwenden können. Auch hier lohnt sich der Erfahrungsaustausch in Form einer Gruppenarbeit.</w:t>
      </w:r>
    </w:p>
    <w:p w14:paraId="1E97A886" w14:textId="3967C2A4" w:rsidR="001C26D7" w:rsidRPr="00F77D23" w:rsidRDefault="001C26D7" w:rsidP="00B678D6">
      <w:pPr>
        <w:spacing w:line="276" w:lineRule="auto"/>
        <w:rPr>
          <w:rFonts w:cs="Arial"/>
          <w:color w:val="3E3E40"/>
          <w:sz w:val="22"/>
        </w:rPr>
      </w:pPr>
    </w:p>
    <w:p w14:paraId="2A83C0A6" w14:textId="10C2A090" w:rsidR="001C26D7" w:rsidRPr="00F77D23" w:rsidRDefault="001C26D7" w:rsidP="00B678D6">
      <w:pPr>
        <w:spacing w:line="276" w:lineRule="auto"/>
        <w:rPr>
          <w:rFonts w:cs="Arial"/>
          <w:color w:val="3E3E40"/>
          <w:sz w:val="22"/>
        </w:rPr>
      </w:pPr>
      <w:r w:rsidRPr="00F77D23">
        <w:rPr>
          <w:rStyle w:val="Fett"/>
          <w:rFonts w:cs="Arial"/>
          <w:color w:val="3E3E40"/>
          <w:sz w:val="22"/>
        </w:rPr>
        <w:t>Link- und Medientipps</w:t>
      </w:r>
    </w:p>
    <w:p w14:paraId="4500D00C" w14:textId="5DDA672E" w:rsidR="00986DF9" w:rsidRPr="00F77D23" w:rsidRDefault="00986DF9" w:rsidP="00B678D6">
      <w:pPr>
        <w:spacing w:line="276" w:lineRule="auto"/>
        <w:rPr>
          <w:rFonts w:cs="Arial"/>
          <w:color w:val="3E3E40"/>
          <w:sz w:val="22"/>
        </w:rPr>
      </w:pPr>
      <w:r w:rsidRPr="00F77D23">
        <w:rPr>
          <w:rFonts w:cs="Arial"/>
          <w:color w:val="3E3E40"/>
          <w:sz w:val="22"/>
        </w:rPr>
        <w:t xml:space="preserve">Website des Herstellers: </w:t>
      </w:r>
      <w:hyperlink r:id="rId9" w:history="1">
        <w:r w:rsidR="003639C7" w:rsidRPr="003639C7">
          <w:rPr>
            <w:rStyle w:val="Hyperlink"/>
            <w:sz w:val="22"/>
          </w:rPr>
          <w:t>www.theclimatetrail.com/news</w:t>
        </w:r>
      </w:hyperlink>
      <w:r w:rsidR="003639C7">
        <w:rPr>
          <w:sz w:val="22"/>
        </w:rPr>
        <w:t xml:space="preserve"> </w:t>
      </w:r>
    </w:p>
    <w:p w14:paraId="07893CC1" w14:textId="77777777" w:rsidR="001C26D7" w:rsidRDefault="001C26D7" w:rsidP="00B678D6">
      <w:pPr>
        <w:spacing w:after="160" w:line="276" w:lineRule="auto"/>
      </w:pPr>
      <w:r>
        <w:br w:type="page"/>
      </w:r>
    </w:p>
    <w:p w14:paraId="27A697DA" w14:textId="77777777" w:rsidR="00F77D23" w:rsidRDefault="00F77D23" w:rsidP="00B678D6">
      <w:pPr>
        <w:pStyle w:val="berschrift2"/>
        <w:spacing w:line="276" w:lineRule="auto"/>
      </w:pPr>
    </w:p>
    <w:p w14:paraId="5EBF9518" w14:textId="77777777" w:rsidR="00315481" w:rsidRPr="00315481" w:rsidRDefault="00315481" w:rsidP="00315481"/>
    <w:p w14:paraId="36EC7003" w14:textId="579FF2A8" w:rsidR="001C26D7" w:rsidRPr="00F77D23" w:rsidRDefault="001C26D7" w:rsidP="00B678D6">
      <w:pPr>
        <w:pStyle w:val="berschrift2"/>
        <w:spacing w:line="276" w:lineRule="auto"/>
        <w:rPr>
          <w:b/>
          <w:sz w:val="28"/>
          <w:szCs w:val="28"/>
        </w:rPr>
      </w:pPr>
      <w:r w:rsidRPr="00F77D23">
        <w:rPr>
          <w:b/>
          <w:sz w:val="28"/>
          <w:szCs w:val="28"/>
        </w:rPr>
        <w:t>Arbeitsblatt</w:t>
      </w:r>
      <w:r w:rsidR="00F77D23">
        <w:rPr>
          <w:b/>
          <w:sz w:val="28"/>
          <w:szCs w:val="28"/>
        </w:rPr>
        <w:t xml:space="preserve"> 1</w:t>
      </w:r>
      <w:r w:rsidR="00F77D23" w:rsidRPr="00F77D23">
        <w:rPr>
          <w:b/>
          <w:sz w:val="28"/>
          <w:szCs w:val="28"/>
        </w:rPr>
        <w:t xml:space="preserve"> „The Climate Trail“</w:t>
      </w:r>
    </w:p>
    <w:p w14:paraId="7E1829BC" w14:textId="00060032" w:rsidR="00CB535E" w:rsidRDefault="00CB535E" w:rsidP="00B678D6">
      <w:pPr>
        <w:spacing w:line="276" w:lineRule="auto"/>
      </w:pPr>
    </w:p>
    <w:p w14:paraId="01422B0D" w14:textId="49521CFB" w:rsidR="00CB535E" w:rsidRDefault="00CB535E" w:rsidP="00B678D6">
      <w:pPr>
        <w:spacing w:line="276" w:lineRule="auto"/>
        <w:rPr>
          <w:b/>
          <w:bCs/>
          <w:sz w:val="22"/>
        </w:rPr>
      </w:pPr>
      <w:r w:rsidRPr="00F77D23">
        <w:rPr>
          <w:b/>
          <w:bCs/>
          <w:sz w:val="22"/>
        </w:rPr>
        <w:t>A1 Spielbeginn:</w:t>
      </w:r>
      <w:r w:rsidR="00CB22CE" w:rsidRPr="00F77D23">
        <w:rPr>
          <w:b/>
          <w:bCs/>
          <w:sz w:val="22"/>
        </w:rPr>
        <w:t xml:space="preserve"> Ursachen und Folgen des Klimawandels</w:t>
      </w:r>
    </w:p>
    <w:p w14:paraId="58F5B011" w14:textId="77777777" w:rsidR="00F77D23" w:rsidRPr="00F77D23" w:rsidRDefault="00F77D23" w:rsidP="00B678D6">
      <w:pPr>
        <w:spacing w:line="276" w:lineRule="auto"/>
        <w:rPr>
          <w:b/>
          <w:bCs/>
          <w:sz w:val="22"/>
        </w:rPr>
      </w:pPr>
    </w:p>
    <w:p w14:paraId="1B659282" w14:textId="1EB53FCE" w:rsidR="00CB535E" w:rsidRPr="00F77D23" w:rsidRDefault="00CB535E" w:rsidP="00B678D6">
      <w:pPr>
        <w:spacing w:line="276" w:lineRule="auto"/>
        <w:rPr>
          <w:sz w:val="22"/>
        </w:rPr>
      </w:pPr>
      <w:r w:rsidRPr="00F77D23">
        <w:rPr>
          <w:sz w:val="22"/>
        </w:rPr>
        <w:t xml:space="preserve">Am Beginn der Handlung erklärt Katherine, wie es zum großen „Brand“ gekommen ist und nennt dabei sogenannte „feedback loops“. Zeichne in das Schema die sich verstärkenden Faktoren </w:t>
      </w:r>
      <w:r w:rsidR="0097478A" w:rsidRPr="00F77D23">
        <w:rPr>
          <w:sz w:val="22"/>
        </w:rPr>
        <w:t>diese</w:t>
      </w:r>
      <w:r w:rsidR="0097478A">
        <w:rPr>
          <w:sz w:val="22"/>
        </w:rPr>
        <w:t>r</w:t>
      </w:r>
      <w:r w:rsidR="0097478A" w:rsidRPr="00F77D23">
        <w:rPr>
          <w:sz w:val="22"/>
        </w:rPr>
        <w:t xml:space="preserve"> </w:t>
      </w:r>
      <w:r w:rsidRPr="00F77D23">
        <w:rPr>
          <w:sz w:val="22"/>
        </w:rPr>
        <w:t>„feedback loops“ ein:</w:t>
      </w:r>
    </w:p>
    <w:p w14:paraId="3290E672" w14:textId="7BE56AE4" w:rsidR="00CB535E" w:rsidRPr="00F77D23" w:rsidRDefault="00CB535E" w:rsidP="00B678D6">
      <w:pPr>
        <w:spacing w:line="276" w:lineRule="auto"/>
        <w:rPr>
          <w:sz w:val="22"/>
        </w:rPr>
      </w:pPr>
    </w:p>
    <w:p w14:paraId="2B42B7F9" w14:textId="69E7DF07" w:rsidR="00CB535E" w:rsidRPr="00F77D23" w:rsidRDefault="00CB535E" w:rsidP="00B678D6">
      <w:pPr>
        <w:spacing w:line="276" w:lineRule="auto"/>
        <w:rPr>
          <w:sz w:val="22"/>
        </w:rPr>
      </w:pPr>
      <w:r w:rsidRPr="00F77D23">
        <w:rPr>
          <w:noProof/>
          <w:sz w:val="22"/>
          <w:lang w:val="de-DE" w:eastAsia="de-DE"/>
        </w:rPr>
        <w:drawing>
          <wp:inline distT="0" distB="0" distL="0" distR="0" wp14:anchorId="73CD0496" wp14:editId="5D4CD9CE">
            <wp:extent cx="5486400" cy="3200400"/>
            <wp:effectExtent l="0" t="0" r="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63FE0F" w14:textId="6E2E9B14" w:rsidR="003D73E0" w:rsidRPr="00F77D23" w:rsidRDefault="003D73E0" w:rsidP="00B678D6">
      <w:pPr>
        <w:spacing w:line="276" w:lineRule="auto"/>
        <w:rPr>
          <w:sz w:val="22"/>
        </w:rPr>
      </w:pPr>
    </w:p>
    <w:p w14:paraId="3E36AC2E" w14:textId="77777777" w:rsidR="00B678D6" w:rsidRPr="00F77D23" w:rsidRDefault="00B678D6" w:rsidP="00B678D6">
      <w:pPr>
        <w:spacing w:line="276" w:lineRule="auto"/>
        <w:rPr>
          <w:b/>
          <w:bCs/>
          <w:sz w:val="22"/>
        </w:rPr>
      </w:pPr>
    </w:p>
    <w:p w14:paraId="0D003C90" w14:textId="2A5D917D" w:rsidR="00CB22CE" w:rsidRDefault="00CB22CE" w:rsidP="00B678D6">
      <w:pPr>
        <w:spacing w:line="276" w:lineRule="auto"/>
        <w:rPr>
          <w:b/>
          <w:bCs/>
          <w:sz w:val="22"/>
        </w:rPr>
      </w:pPr>
      <w:r w:rsidRPr="00F77D23">
        <w:rPr>
          <w:b/>
          <w:bCs/>
          <w:sz w:val="22"/>
        </w:rPr>
        <w:t xml:space="preserve">A2 Spielbeginn: </w:t>
      </w:r>
      <w:r w:rsidR="0097478A">
        <w:rPr>
          <w:b/>
          <w:bCs/>
          <w:sz w:val="22"/>
        </w:rPr>
        <w:t>D</w:t>
      </w:r>
      <w:r w:rsidR="0097478A" w:rsidRPr="00F77D23">
        <w:rPr>
          <w:b/>
          <w:bCs/>
          <w:sz w:val="22"/>
        </w:rPr>
        <w:t xml:space="preserve">ie </w:t>
      </w:r>
      <w:r w:rsidRPr="00F77D23">
        <w:rPr>
          <w:b/>
          <w:bCs/>
          <w:sz w:val="22"/>
        </w:rPr>
        <w:t>sozialen Folgen des Klimawandels</w:t>
      </w:r>
    </w:p>
    <w:p w14:paraId="1153DA98" w14:textId="77777777" w:rsidR="00F77D23" w:rsidRPr="00F77D23" w:rsidRDefault="00F77D23" w:rsidP="00B678D6">
      <w:pPr>
        <w:spacing w:line="276" w:lineRule="auto"/>
        <w:rPr>
          <w:b/>
          <w:bCs/>
          <w:sz w:val="22"/>
        </w:rPr>
      </w:pPr>
    </w:p>
    <w:p w14:paraId="06268E45" w14:textId="16EFF3B8" w:rsidR="00F23AA3" w:rsidRPr="00F77D23" w:rsidRDefault="00F23AA3" w:rsidP="00B678D6">
      <w:pPr>
        <w:spacing w:line="276" w:lineRule="auto"/>
        <w:rPr>
          <w:sz w:val="22"/>
        </w:rPr>
      </w:pPr>
      <w:r w:rsidRPr="00F77D23">
        <w:rPr>
          <w:sz w:val="22"/>
        </w:rPr>
        <w:t xml:space="preserve">Ausgehend von diesem „feedback loop“ </w:t>
      </w:r>
      <w:r w:rsidR="003D73E0" w:rsidRPr="00F77D23">
        <w:rPr>
          <w:sz w:val="22"/>
        </w:rPr>
        <w:t>erzählt</w:t>
      </w:r>
      <w:r w:rsidRPr="00F77D23">
        <w:rPr>
          <w:sz w:val="22"/>
        </w:rPr>
        <w:t xml:space="preserve"> Albert </w:t>
      </w:r>
      <w:r w:rsidR="003D73E0" w:rsidRPr="00F77D23">
        <w:rPr>
          <w:sz w:val="22"/>
        </w:rPr>
        <w:t>von den Geschehnissen der letzten Jahrzehnte</w:t>
      </w:r>
      <w:r w:rsidRPr="00F77D23">
        <w:rPr>
          <w:sz w:val="22"/>
        </w:rPr>
        <w:t xml:space="preserve">. Trage in diesem Diagramm </w:t>
      </w:r>
      <w:r w:rsidR="003D73E0" w:rsidRPr="00F77D23">
        <w:rPr>
          <w:sz w:val="22"/>
        </w:rPr>
        <w:t xml:space="preserve">wesentliche Veränderungsprozesse </w:t>
      </w:r>
      <w:r w:rsidRPr="00F77D23">
        <w:rPr>
          <w:sz w:val="22"/>
        </w:rPr>
        <w:t xml:space="preserve">ein, </w:t>
      </w:r>
      <w:r w:rsidR="003D73E0" w:rsidRPr="00F77D23">
        <w:rPr>
          <w:sz w:val="22"/>
        </w:rPr>
        <w:t>mittels derer die US-amerikanische Gesellschaft auf den Klimawandel reagiert hat:</w:t>
      </w:r>
    </w:p>
    <w:p w14:paraId="3E69EF08" w14:textId="110E0B2E" w:rsidR="00113950" w:rsidRPr="00F77D23" w:rsidRDefault="00113950" w:rsidP="00B678D6">
      <w:pPr>
        <w:spacing w:line="276" w:lineRule="auto"/>
        <w:rPr>
          <w:sz w:val="22"/>
        </w:rPr>
      </w:pPr>
      <w:r w:rsidRPr="00F77D23">
        <w:rPr>
          <w:noProof/>
          <w:sz w:val="22"/>
          <w:lang w:val="de-DE" w:eastAsia="de-DE"/>
        </w:rPr>
        <w:drawing>
          <wp:inline distT="0" distB="0" distL="0" distR="0" wp14:anchorId="62CFA8D5" wp14:editId="6A506E87">
            <wp:extent cx="5486400" cy="997888"/>
            <wp:effectExtent l="19050" t="0" r="3810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BA2FFF6" w14:textId="781C4423" w:rsidR="00113950" w:rsidRPr="00F77D23" w:rsidRDefault="00113950" w:rsidP="00B678D6">
      <w:pPr>
        <w:spacing w:line="276" w:lineRule="auto"/>
        <w:rPr>
          <w:sz w:val="22"/>
        </w:rPr>
      </w:pPr>
    </w:p>
    <w:p w14:paraId="52784171" w14:textId="77777777" w:rsidR="00B678D6" w:rsidRPr="00F77D23" w:rsidRDefault="00B678D6" w:rsidP="00B678D6">
      <w:pPr>
        <w:spacing w:line="276" w:lineRule="auto"/>
        <w:rPr>
          <w:b/>
          <w:bCs/>
          <w:sz w:val="22"/>
        </w:rPr>
      </w:pPr>
    </w:p>
    <w:p w14:paraId="6A7378FF" w14:textId="77777777" w:rsidR="00B678D6" w:rsidRPr="00F77D23" w:rsidRDefault="00B678D6" w:rsidP="00B678D6">
      <w:pPr>
        <w:spacing w:line="276" w:lineRule="auto"/>
        <w:rPr>
          <w:b/>
          <w:bCs/>
          <w:sz w:val="22"/>
        </w:rPr>
      </w:pPr>
    </w:p>
    <w:p w14:paraId="6AF5AC85" w14:textId="77777777" w:rsidR="00B678D6" w:rsidRDefault="00B678D6" w:rsidP="00B678D6">
      <w:pPr>
        <w:spacing w:line="276" w:lineRule="auto"/>
        <w:rPr>
          <w:b/>
          <w:bCs/>
        </w:rPr>
      </w:pPr>
    </w:p>
    <w:p w14:paraId="6DE85B02" w14:textId="77777777" w:rsidR="00B678D6" w:rsidRDefault="00B678D6" w:rsidP="00B678D6">
      <w:pPr>
        <w:spacing w:line="276" w:lineRule="auto"/>
        <w:rPr>
          <w:b/>
          <w:bCs/>
        </w:rPr>
      </w:pPr>
    </w:p>
    <w:p w14:paraId="05F83CC3" w14:textId="77777777" w:rsidR="00B678D6" w:rsidRDefault="00B678D6" w:rsidP="00B678D6">
      <w:pPr>
        <w:spacing w:line="276" w:lineRule="auto"/>
        <w:rPr>
          <w:b/>
          <w:bCs/>
        </w:rPr>
      </w:pPr>
    </w:p>
    <w:p w14:paraId="1F3FC102" w14:textId="77777777" w:rsidR="00B678D6" w:rsidRDefault="00B678D6" w:rsidP="00B678D6">
      <w:pPr>
        <w:spacing w:line="276" w:lineRule="auto"/>
        <w:rPr>
          <w:b/>
          <w:bCs/>
        </w:rPr>
      </w:pPr>
    </w:p>
    <w:p w14:paraId="6BDC3E18" w14:textId="77777777" w:rsidR="00B678D6" w:rsidRDefault="00B678D6" w:rsidP="00B678D6">
      <w:pPr>
        <w:spacing w:line="276" w:lineRule="auto"/>
        <w:rPr>
          <w:b/>
          <w:bCs/>
        </w:rPr>
      </w:pPr>
    </w:p>
    <w:p w14:paraId="18369265" w14:textId="62E7C59F" w:rsidR="00B678D6" w:rsidRPr="00F77D23" w:rsidRDefault="00F77D23" w:rsidP="00F77D23">
      <w:pPr>
        <w:pStyle w:val="berschrift2"/>
        <w:spacing w:line="276" w:lineRule="auto"/>
        <w:rPr>
          <w:b/>
          <w:sz w:val="28"/>
          <w:szCs w:val="28"/>
        </w:rPr>
      </w:pPr>
      <w:r w:rsidRPr="00F77D23">
        <w:rPr>
          <w:b/>
          <w:sz w:val="28"/>
          <w:szCs w:val="28"/>
        </w:rPr>
        <w:t>Arbeitsblatt</w:t>
      </w:r>
      <w:r>
        <w:rPr>
          <w:b/>
          <w:sz w:val="28"/>
          <w:szCs w:val="28"/>
        </w:rPr>
        <w:t xml:space="preserve"> 2</w:t>
      </w:r>
      <w:r w:rsidRPr="00F77D23">
        <w:rPr>
          <w:b/>
          <w:sz w:val="28"/>
          <w:szCs w:val="28"/>
        </w:rPr>
        <w:t xml:space="preserve"> „The Climate Trail“</w:t>
      </w:r>
    </w:p>
    <w:p w14:paraId="009AEDCF" w14:textId="77777777" w:rsidR="00B678D6" w:rsidRDefault="00B678D6" w:rsidP="00B678D6">
      <w:pPr>
        <w:spacing w:line="276" w:lineRule="auto"/>
        <w:rPr>
          <w:b/>
          <w:bCs/>
        </w:rPr>
      </w:pPr>
    </w:p>
    <w:p w14:paraId="6F6EEA73" w14:textId="7BA34517" w:rsidR="0014368A" w:rsidRPr="00F77D23" w:rsidRDefault="0014368A" w:rsidP="00F77D23">
      <w:pPr>
        <w:spacing w:line="276" w:lineRule="auto"/>
        <w:rPr>
          <w:rFonts w:cs="Arial"/>
          <w:b/>
          <w:bCs/>
          <w:sz w:val="22"/>
        </w:rPr>
      </w:pPr>
      <w:r w:rsidRPr="00F77D23">
        <w:rPr>
          <w:rFonts w:cs="Arial"/>
          <w:b/>
          <w:bCs/>
          <w:sz w:val="22"/>
        </w:rPr>
        <w:t>A</w:t>
      </w:r>
      <w:r w:rsidR="00CB22CE" w:rsidRPr="00F77D23">
        <w:rPr>
          <w:rFonts w:cs="Arial"/>
          <w:b/>
          <w:bCs/>
          <w:sz w:val="22"/>
        </w:rPr>
        <w:t>3</w:t>
      </w:r>
      <w:r w:rsidRPr="00F77D23">
        <w:rPr>
          <w:rFonts w:cs="Arial"/>
          <w:b/>
          <w:bCs/>
          <w:sz w:val="22"/>
        </w:rPr>
        <w:t xml:space="preserve"> Auf der Straße</w:t>
      </w:r>
      <w:r w:rsidR="00CB22CE" w:rsidRPr="00F77D23">
        <w:rPr>
          <w:rFonts w:cs="Arial"/>
          <w:b/>
          <w:bCs/>
          <w:sz w:val="22"/>
        </w:rPr>
        <w:t xml:space="preserve">: Unterwegs </w:t>
      </w:r>
      <w:r w:rsidR="00986DF9" w:rsidRPr="00F77D23">
        <w:rPr>
          <w:rFonts w:cs="Arial"/>
          <w:b/>
          <w:bCs/>
          <w:sz w:val="22"/>
        </w:rPr>
        <w:t>durch die</w:t>
      </w:r>
      <w:r w:rsidR="00CB22CE" w:rsidRPr="00F77D23">
        <w:rPr>
          <w:rFonts w:cs="Arial"/>
          <w:b/>
          <w:bCs/>
          <w:sz w:val="22"/>
        </w:rPr>
        <w:t xml:space="preserve"> apokalyptische Landschaft</w:t>
      </w:r>
    </w:p>
    <w:p w14:paraId="1B5BCB91" w14:textId="2B9D42CF" w:rsidR="0014368A" w:rsidRPr="00F77D23" w:rsidRDefault="0014368A" w:rsidP="00F77D23">
      <w:pPr>
        <w:spacing w:line="276" w:lineRule="auto"/>
        <w:rPr>
          <w:rFonts w:cs="Arial"/>
          <w:sz w:val="22"/>
        </w:rPr>
      </w:pPr>
    </w:p>
    <w:tbl>
      <w:tblPr>
        <w:tblStyle w:val="Tabellenraster"/>
        <w:tblW w:w="0" w:type="auto"/>
        <w:tblLook w:val="04A0" w:firstRow="1" w:lastRow="0" w:firstColumn="1" w:lastColumn="0" w:noHBand="0" w:noVBand="1"/>
      </w:tblPr>
      <w:tblGrid>
        <w:gridCol w:w="2093"/>
        <w:gridCol w:w="2551"/>
        <w:gridCol w:w="4568"/>
      </w:tblGrid>
      <w:tr w:rsidR="0014368A" w:rsidRPr="00F77D23" w14:paraId="40B1C3E7" w14:textId="77777777" w:rsidTr="00B678D6">
        <w:tc>
          <w:tcPr>
            <w:tcW w:w="2093" w:type="dxa"/>
            <w:shd w:val="clear" w:color="auto" w:fill="D9D9D9" w:themeFill="background1" w:themeFillShade="D9"/>
          </w:tcPr>
          <w:p w14:paraId="24AA289D" w14:textId="082EFBD6" w:rsidR="0014368A" w:rsidRPr="00F77D23" w:rsidRDefault="0014368A" w:rsidP="00F77D23">
            <w:pPr>
              <w:spacing w:line="276" w:lineRule="auto"/>
              <w:jc w:val="center"/>
              <w:rPr>
                <w:rFonts w:cs="Arial"/>
                <w:b/>
                <w:bCs/>
                <w:sz w:val="22"/>
              </w:rPr>
            </w:pPr>
            <w:r w:rsidRPr="00F77D23">
              <w:rPr>
                <w:rFonts w:cs="Arial"/>
                <w:b/>
                <w:bCs/>
                <w:sz w:val="22"/>
              </w:rPr>
              <w:t>Spielereignisse</w:t>
            </w:r>
          </w:p>
        </w:tc>
        <w:tc>
          <w:tcPr>
            <w:tcW w:w="2551" w:type="dxa"/>
            <w:shd w:val="clear" w:color="auto" w:fill="D9D9D9" w:themeFill="background1" w:themeFillShade="D9"/>
          </w:tcPr>
          <w:p w14:paraId="2EE4E175" w14:textId="705BC73B" w:rsidR="0014368A" w:rsidRPr="00F77D23" w:rsidRDefault="0014368A" w:rsidP="00F77D23">
            <w:pPr>
              <w:spacing w:line="276" w:lineRule="auto"/>
              <w:jc w:val="center"/>
              <w:rPr>
                <w:rFonts w:cs="Arial"/>
                <w:b/>
                <w:bCs/>
                <w:sz w:val="22"/>
              </w:rPr>
            </w:pPr>
            <w:r w:rsidRPr="00F77D23">
              <w:rPr>
                <w:rFonts w:cs="Arial"/>
                <w:b/>
                <w:bCs/>
                <w:sz w:val="22"/>
              </w:rPr>
              <w:t>Spielfunktion</w:t>
            </w:r>
          </w:p>
        </w:tc>
        <w:tc>
          <w:tcPr>
            <w:tcW w:w="4568" w:type="dxa"/>
            <w:shd w:val="clear" w:color="auto" w:fill="D9D9D9" w:themeFill="background1" w:themeFillShade="D9"/>
          </w:tcPr>
          <w:p w14:paraId="2161D193" w14:textId="5B6CAFFF" w:rsidR="0014368A" w:rsidRPr="00F77D23" w:rsidRDefault="0014368A" w:rsidP="00F77D23">
            <w:pPr>
              <w:spacing w:line="276" w:lineRule="auto"/>
              <w:jc w:val="center"/>
              <w:rPr>
                <w:rFonts w:cs="Arial"/>
                <w:b/>
                <w:bCs/>
                <w:sz w:val="22"/>
              </w:rPr>
            </w:pPr>
            <w:r w:rsidRPr="00F77D23">
              <w:rPr>
                <w:rFonts w:cs="Arial"/>
                <w:b/>
                <w:bCs/>
                <w:sz w:val="22"/>
              </w:rPr>
              <w:t>Bezug zum Klimawandel</w:t>
            </w:r>
          </w:p>
        </w:tc>
      </w:tr>
      <w:tr w:rsidR="0014368A" w:rsidRPr="00F77D23" w14:paraId="28B7C535" w14:textId="77777777" w:rsidTr="00B678D6">
        <w:tc>
          <w:tcPr>
            <w:tcW w:w="2093" w:type="dxa"/>
          </w:tcPr>
          <w:p w14:paraId="7EB5440A" w14:textId="046968B9" w:rsidR="0014368A" w:rsidRPr="00F77D23" w:rsidRDefault="0014368A" w:rsidP="00F77D23">
            <w:pPr>
              <w:spacing w:line="276" w:lineRule="auto"/>
              <w:rPr>
                <w:rFonts w:cs="Arial"/>
                <w:i/>
                <w:iCs/>
                <w:sz w:val="22"/>
              </w:rPr>
            </w:pPr>
            <w:r w:rsidRPr="00F77D23">
              <w:rPr>
                <w:rFonts w:cs="Arial"/>
                <w:i/>
                <w:iCs/>
                <w:sz w:val="22"/>
              </w:rPr>
              <w:t>Städte</w:t>
            </w:r>
          </w:p>
        </w:tc>
        <w:tc>
          <w:tcPr>
            <w:tcW w:w="2551" w:type="dxa"/>
          </w:tcPr>
          <w:p w14:paraId="0B002CA5" w14:textId="42A4CE03" w:rsidR="0014368A" w:rsidRPr="00F77D23" w:rsidRDefault="0014368A" w:rsidP="00F77D23">
            <w:pPr>
              <w:spacing w:line="276" w:lineRule="auto"/>
              <w:rPr>
                <w:rFonts w:cs="Arial"/>
                <w:i/>
                <w:iCs/>
                <w:sz w:val="22"/>
              </w:rPr>
            </w:pPr>
            <w:r w:rsidRPr="00F77D23">
              <w:rPr>
                <w:rFonts w:cs="Arial"/>
                <w:i/>
                <w:iCs/>
                <w:sz w:val="22"/>
              </w:rPr>
              <w:t>Lebensmittel und Trinkvorräte können erworben oder gefunden werden.</w:t>
            </w:r>
          </w:p>
        </w:tc>
        <w:tc>
          <w:tcPr>
            <w:tcW w:w="4568" w:type="dxa"/>
          </w:tcPr>
          <w:p w14:paraId="1F876844" w14:textId="6107884E" w:rsidR="0014368A" w:rsidRPr="00F77D23" w:rsidRDefault="0014368A" w:rsidP="00F77D23">
            <w:pPr>
              <w:spacing w:line="276" w:lineRule="auto"/>
              <w:rPr>
                <w:rFonts w:cs="Arial"/>
                <w:i/>
                <w:iCs/>
                <w:sz w:val="22"/>
              </w:rPr>
            </w:pPr>
            <w:r w:rsidRPr="00F77D23">
              <w:rPr>
                <w:rFonts w:cs="Arial"/>
                <w:i/>
                <w:iCs/>
                <w:sz w:val="22"/>
              </w:rPr>
              <w:t>Die Lebensbedingungen in den Städten haben zu einer Flucht der Bewohner*innen geführt. Geschäfte wurden geplündert, die Infrastruktur zerstört oder sie verfällt.</w:t>
            </w:r>
          </w:p>
        </w:tc>
      </w:tr>
      <w:tr w:rsidR="0014368A" w:rsidRPr="00F77D23" w14:paraId="1C876E6B" w14:textId="77777777" w:rsidTr="00B678D6">
        <w:trPr>
          <w:trHeight w:val="837"/>
        </w:trPr>
        <w:tc>
          <w:tcPr>
            <w:tcW w:w="2093" w:type="dxa"/>
          </w:tcPr>
          <w:p w14:paraId="2D154730" w14:textId="77777777" w:rsidR="0014368A" w:rsidRPr="00F77D23" w:rsidRDefault="0014368A" w:rsidP="00F77D23">
            <w:pPr>
              <w:spacing w:line="276" w:lineRule="auto"/>
              <w:rPr>
                <w:rFonts w:cs="Arial"/>
                <w:sz w:val="22"/>
              </w:rPr>
            </w:pPr>
          </w:p>
        </w:tc>
        <w:tc>
          <w:tcPr>
            <w:tcW w:w="2551" w:type="dxa"/>
          </w:tcPr>
          <w:p w14:paraId="2458DA79" w14:textId="77777777" w:rsidR="0014368A" w:rsidRPr="00F77D23" w:rsidRDefault="0014368A" w:rsidP="00F77D23">
            <w:pPr>
              <w:spacing w:line="276" w:lineRule="auto"/>
              <w:rPr>
                <w:rFonts w:cs="Arial"/>
                <w:sz w:val="22"/>
              </w:rPr>
            </w:pPr>
          </w:p>
        </w:tc>
        <w:tc>
          <w:tcPr>
            <w:tcW w:w="4568" w:type="dxa"/>
          </w:tcPr>
          <w:p w14:paraId="57275F7F" w14:textId="77777777" w:rsidR="0014368A" w:rsidRPr="00F77D23" w:rsidRDefault="0014368A" w:rsidP="00F77D23">
            <w:pPr>
              <w:spacing w:line="276" w:lineRule="auto"/>
              <w:rPr>
                <w:rFonts w:cs="Arial"/>
                <w:sz w:val="22"/>
              </w:rPr>
            </w:pPr>
          </w:p>
        </w:tc>
      </w:tr>
      <w:tr w:rsidR="0014368A" w:rsidRPr="00F77D23" w14:paraId="0266AFA8" w14:textId="77777777" w:rsidTr="00B678D6">
        <w:trPr>
          <w:trHeight w:val="837"/>
        </w:trPr>
        <w:tc>
          <w:tcPr>
            <w:tcW w:w="2093" w:type="dxa"/>
          </w:tcPr>
          <w:p w14:paraId="050908AD" w14:textId="77777777" w:rsidR="0014368A" w:rsidRPr="00F77D23" w:rsidRDefault="0014368A" w:rsidP="00F77D23">
            <w:pPr>
              <w:spacing w:line="276" w:lineRule="auto"/>
              <w:rPr>
                <w:rFonts w:cs="Arial"/>
                <w:sz w:val="22"/>
              </w:rPr>
            </w:pPr>
          </w:p>
        </w:tc>
        <w:tc>
          <w:tcPr>
            <w:tcW w:w="2551" w:type="dxa"/>
          </w:tcPr>
          <w:p w14:paraId="469E8AA5" w14:textId="77777777" w:rsidR="0014368A" w:rsidRPr="00F77D23" w:rsidRDefault="0014368A" w:rsidP="00F77D23">
            <w:pPr>
              <w:spacing w:line="276" w:lineRule="auto"/>
              <w:rPr>
                <w:rFonts w:cs="Arial"/>
                <w:sz w:val="22"/>
              </w:rPr>
            </w:pPr>
          </w:p>
        </w:tc>
        <w:tc>
          <w:tcPr>
            <w:tcW w:w="4568" w:type="dxa"/>
          </w:tcPr>
          <w:p w14:paraId="4B39C5D1" w14:textId="77777777" w:rsidR="0014368A" w:rsidRPr="00F77D23" w:rsidRDefault="0014368A" w:rsidP="00F77D23">
            <w:pPr>
              <w:spacing w:line="276" w:lineRule="auto"/>
              <w:rPr>
                <w:rFonts w:cs="Arial"/>
                <w:sz w:val="22"/>
              </w:rPr>
            </w:pPr>
          </w:p>
        </w:tc>
      </w:tr>
      <w:tr w:rsidR="0014368A" w:rsidRPr="00F77D23" w14:paraId="29C93639" w14:textId="77777777" w:rsidTr="00B678D6">
        <w:trPr>
          <w:trHeight w:val="835"/>
        </w:trPr>
        <w:tc>
          <w:tcPr>
            <w:tcW w:w="2093" w:type="dxa"/>
          </w:tcPr>
          <w:p w14:paraId="42268570" w14:textId="77777777" w:rsidR="0014368A" w:rsidRPr="00F77D23" w:rsidRDefault="0014368A" w:rsidP="00F77D23">
            <w:pPr>
              <w:spacing w:line="276" w:lineRule="auto"/>
              <w:rPr>
                <w:rFonts w:cs="Arial"/>
                <w:sz w:val="22"/>
              </w:rPr>
            </w:pPr>
          </w:p>
        </w:tc>
        <w:tc>
          <w:tcPr>
            <w:tcW w:w="2551" w:type="dxa"/>
          </w:tcPr>
          <w:p w14:paraId="5AD9E643" w14:textId="77777777" w:rsidR="0014368A" w:rsidRPr="00F77D23" w:rsidRDefault="0014368A" w:rsidP="00F77D23">
            <w:pPr>
              <w:spacing w:line="276" w:lineRule="auto"/>
              <w:rPr>
                <w:rFonts w:cs="Arial"/>
                <w:sz w:val="22"/>
              </w:rPr>
            </w:pPr>
          </w:p>
        </w:tc>
        <w:tc>
          <w:tcPr>
            <w:tcW w:w="4568" w:type="dxa"/>
          </w:tcPr>
          <w:p w14:paraId="74638A9A" w14:textId="77777777" w:rsidR="0014368A" w:rsidRPr="00F77D23" w:rsidRDefault="0014368A" w:rsidP="00F77D23">
            <w:pPr>
              <w:spacing w:line="276" w:lineRule="auto"/>
              <w:rPr>
                <w:rFonts w:cs="Arial"/>
                <w:sz w:val="22"/>
              </w:rPr>
            </w:pPr>
          </w:p>
        </w:tc>
      </w:tr>
    </w:tbl>
    <w:p w14:paraId="4B18BD77" w14:textId="77777777" w:rsidR="0014368A" w:rsidRDefault="0014368A" w:rsidP="00F77D23">
      <w:pPr>
        <w:spacing w:line="276" w:lineRule="auto"/>
        <w:rPr>
          <w:rFonts w:cs="Arial"/>
          <w:sz w:val="22"/>
        </w:rPr>
      </w:pPr>
    </w:p>
    <w:p w14:paraId="0EA60104" w14:textId="77777777" w:rsidR="00F77D23" w:rsidRPr="00F77D23" w:rsidRDefault="00F77D23" w:rsidP="00F77D23">
      <w:pPr>
        <w:spacing w:line="276" w:lineRule="auto"/>
        <w:rPr>
          <w:rFonts w:cs="Arial"/>
          <w:sz w:val="22"/>
        </w:rPr>
      </w:pPr>
    </w:p>
    <w:p w14:paraId="648EC88E" w14:textId="04C34701" w:rsidR="0014368A" w:rsidRPr="00F77D23" w:rsidRDefault="00CB22CE" w:rsidP="00F77D23">
      <w:pPr>
        <w:spacing w:line="276" w:lineRule="auto"/>
        <w:rPr>
          <w:rFonts w:cs="Arial"/>
          <w:b/>
          <w:bCs/>
          <w:sz w:val="22"/>
        </w:rPr>
      </w:pPr>
      <w:r w:rsidRPr="00F77D23">
        <w:rPr>
          <w:rFonts w:cs="Arial"/>
          <w:b/>
          <w:bCs/>
          <w:sz w:val="22"/>
        </w:rPr>
        <w:t xml:space="preserve">A4 </w:t>
      </w:r>
      <w:r w:rsidR="00355AFA" w:rsidRPr="00F77D23">
        <w:rPr>
          <w:rFonts w:cs="Arial"/>
          <w:b/>
          <w:bCs/>
          <w:sz w:val="22"/>
        </w:rPr>
        <w:t xml:space="preserve">Variante I: </w:t>
      </w:r>
      <w:r w:rsidRPr="00F77D23">
        <w:rPr>
          <w:rFonts w:cs="Arial"/>
          <w:b/>
          <w:bCs/>
          <w:sz w:val="22"/>
        </w:rPr>
        <w:t xml:space="preserve">Ein Tagebuch </w:t>
      </w:r>
      <w:r w:rsidR="00B678D6" w:rsidRPr="00F77D23">
        <w:rPr>
          <w:rFonts w:cs="Arial"/>
          <w:b/>
          <w:bCs/>
          <w:sz w:val="22"/>
        </w:rPr>
        <w:t>„sprechen“</w:t>
      </w:r>
    </w:p>
    <w:p w14:paraId="70955095" w14:textId="77777777" w:rsidR="00F77D23" w:rsidRPr="00F77D23" w:rsidRDefault="00F77D23" w:rsidP="00F77D23">
      <w:pPr>
        <w:spacing w:line="276" w:lineRule="auto"/>
        <w:rPr>
          <w:rFonts w:cs="Arial"/>
          <w:b/>
          <w:bCs/>
          <w:sz w:val="22"/>
        </w:rPr>
      </w:pPr>
    </w:p>
    <w:p w14:paraId="2F2294FA" w14:textId="26ED3F94" w:rsidR="00CB22CE" w:rsidRPr="00F77D23" w:rsidRDefault="00355AFA" w:rsidP="00F77D23">
      <w:pPr>
        <w:pStyle w:val="Listenabsatz"/>
        <w:numPr>
          <w:ilvl w:val="0"/>
          <w:numId w:val="13"/>
        </w:numPr>
        <w:spacing w:line="276" w:lineRule="auto"/>
        <w:rPr>
          <w:rFonts w:cs="Arial"/>
          <w:sz w:val="22"/>
        </w:rPr>
      </w:pPr>
      <w:r w:rsidRPr="00F77D23">
        <w:rPr>
          <w:rFonts w:cs="Arial"/>
          <w:sz w:val="22"/>
        </w:rPr>
        <w:t xml:space="preserve">Erstelle ein Sprachmemo, in </w:t>
      </w:r>
      <w:r w:rsidR="0097478A">
        <w:rPr>
          <w:rFonts w:cs="Arial"/>
          <w:sz w:val="22"/>
        </w:rPr>
        <w:t>dem</w:t>
      </w:r>
      <w:r w:rsidR="0097478A" w:rsidRPr="00F77D23">
        <w:rPr>
          <w:rFonts w:cs="Arial"/>
          <w:sz w:val="22"/>
        </w:rPr>
        <w:t xml:space="preserve"> </w:t>
      </w:r>
      <w:r w:rsidRPr="00F77D23">
        <w:rPr>
          <w:rFonts w:cs="Arial"/>
          <w:sz w:val="22"/>
        </w:rPr>
        <w:t xml:space="preserve">du deinen Spielverlauf beschreibst. Erkläre, warum du welche Entscheidungen triffst und was die Konsequenzen deines Handelns </w:t>
      </w:r>
      <w:r w:rsidR="00223F66" w:rsidRPr="00F77D23">
        <w:rPr>
          <w:rFonts w:cs="Arial"/>
          <w:sz w:val="22"/>
        </w:rPr>
        <w:t>sind</w:t>
      </w:r>
      <w:r w:rsidRPr="00F77D23">
        <w:rPr>
          <w:rFonts w:cs="Arial"/>
          <w:sz w:val="22"/>
        </w:rPr>
        <w:t>.</w:t>
      </w:r>
    </w:p>
    <w:p w14:paraId="0DF54FBE" w14:textId="2A3B42DF" w:rsidR="00355AFA" w:rsidRPr="00F77D23" w:rsidRDefault="00355AFA" w:rsidP="00F77D23">
      <w:pPr>
        <w:pStyle w:val="Listenabsatz"/>
        <w:numPr>
          <w:ilvl w:val="0"/>
          <w:numId w:val="13"/>
        </w:numPr>
        <w:spacing w:line="276" w:lineRule="auto"/>
        <w:rPr>
          <w:rFonts w:cs="Arial"/>
          <w:sz w:val="22"/>
        </w:rPr>
      </w:pPr>
      <w:r w:rsidRPr="00F77D23">
        <w:rPr>
          <w:rFonts w:cs="Arial"/>
          <w:sz w:val="22"/>
        </w:rPr>
        <w:t>Zusätzlich kannst du die Route deines Teams per Google Maps verfolgen, herauskopieren und einzeichnen.</w:t>
      </w:r>
    </w:p>
    <w:p w14:paraId="52A1CBC1" w14:textId="77777777" w:rsidR="00B678D6" w:rsidRPr="00F77D23" w:rsidRDefault="00B678D6" w:rsidP="00F77D23">
      <w:pPr>
        <w:spacing w:line="276" w:lineRule="auto"/>
        <w:rPr>
          <w:rFonts w:cs="Arial"/>
          <w:b/>
          <w:bCs/>
          <w:sz w:val="22"/>
        </w:rPr>
      </w:pPr>
    </w:p>
    <w:p w14:paraId="6544D8AE" w14:textId="39B55BED" w:rsidR="00355AFA" w:rsidRPr="00F77D23" w:rsidRDefault="00355AFA" w:rsidP="00F77D23">
      <w:pPr>
        <w:spacing w:line="276" w:lineRule="auto"/>
        <w:rPr>
          <w:rFonts w:cs="Arial"/>
          <w:b/>
          <w:bCs/>
          <w:sz w:val="22"/>
        </w:rPr>
      </w:pPr>
      <w:r w:rsidRPr="00F77D23">
        <w:rPr>
          <w:rFonts w:cs="Arial"/>
          <w:b/>
          <w:bCs/>
          <w:sz w:val="22"/>
        </w:rPr>
        <w:t>A4 Variante II: Spieldurchgang aufnehmen</w:t>
      </w:r>
    </w:p>
    <w:p w14:paraId="7D946FB5" w14:textId="5F1097C0" w:rsidR="00355AFA" w:rsidRPr="00F77D23" w:rsidRDefault="00355AFA" w:rsidP="00F77D23">
      <w:pPr>
        <w:pStyle w:val="Listenabsatz"/>
        <w:numPr>
          <w:ilvl w:val="0"/>
          <w:numId w:val="15"/>
        </w:numPr>
        <w:spacing w:line="276" w:lineRule="auto"/>
        <w:rPr>
          <w:rFonts w:cs="Arial"/>
          <w:sz w:val="22"/>
        </w:rPr>
      </w:pPr>
      <w:r w:rsidRPr="00F77D23">
        <w:rPr>
          <w:rFonts w:cs="Arial"/>
          <w:sz w:val="22"/>
        </w:rPr>
        <w:t>Nimm deinen Spieldurchgang, ähnlich wie Influenc</w:t>
      </w:r>
      <w:r w:rsidR="00223F66" w:rsidRPr="00F77D23">
        <w:rPr>
          <w:rFonts w:cs="Arial"/>
          <w:sz w:val="22"/>
        </w:rPr>
        <w:t>er</w:t>
      </w:r>
      <w:r w:rsidRPr="00F77D23">
        <w:rPr>
          <w:rFonts w:cs="Arial"/>
          <w:sz w:val="22"/>
        </w:rPr>
        <w:t xml:space="preserve"> auf </w:t>
      </w:r>
      <w:r w:rsidR="0097478A">
        <w:rPr>
          <w:rFonts w:cs="Arial"/>
          <w:sz w:val="22"/>
        </w:rPr>
        <w:t>T</w:t>
      </w:r>
      <w:r w:rsidRPr="00F77D23">
        <w:rPr>
          <w:rFonts w:cs="Arial"/>
          <w:sz w:val="22"/>
        </w:rPr>
        <w:t xml:space="preserve">witch oder YouTube, mittels einer Screencast Software auf und kommentiere ihn. Begründe deine Entscheidungen und interpretiere die Konsequenzen. </w:t>
      </w:r>
    </w:p>
    <w:p w14:paraId="241295BD" w14:textId="77777777" w:rsidR="00B678D6" w:rsidRDefault="00B678D6" w:rsidP="00F77D23">
      <w:pPr>
        <w:spacing w:line="276" w:lineRule="auto"/>
        <w:rPr>
          <w:rFonts w:cs="Arial"/>
          <w:b/>
          <w:bCs/>
          <w:sz w:val="22"/>
        </w:rPr>
      </w:pPr>
    </w:p>
    <w:p w14:paraId="6DAC8638" w14:textId="77777777" w:rsidR="00F77D23" w:rsidRPr="00F77D23" w:rsidRDefault="00F77D23" w:rsidP="00F77D23">
      <w:pPr>
        <w:spacing w:line="276" w:lineRule="auto"/>
        <w:rPr>
          <w:rFonts w:cs="Arial"/>
          <w:b/>
          <w:bCs/>
          <w:sz w:val="22"/>
        </w:rPr>
      </w:pPr>
    </w:p>
    <w:p w14:paraId="2643A017" w14:textId="39DB3AE5" w:rsidR="00F23AA3" w:rsidRPr="00F77D23" w:rsidRDefault="00355AFA" w:rsidP="00F77D23">
      <w:pPr>
        <w:spacing w:line="276" w:lineRule="auto"/>
        <w:rPr>
          <w:rFonts w:cs="Arial"/>
          <w:b/>
          <w:bCs/>
          <w:sz w:val="22"/>
        </w:rPr>
      </w:pPr>
      <w:r w:rsidRPr="00F77D23">
        <w:rPr>
          <w:rFonts w:cs="Arial"/>
          <w:b/>
          <w:bCs/>
          <w:sz w:val="22"/>
        </w:rPr>
        <w:t xml:space="preserve">A 5 </w:t>
      </w:r>
      <w:r w:rsidR="00A27315" w:rsidRPr="00F77D23">
        <w:rPr>
          <w:rFonts w:cs="Arial"/>
          <w:b/>
          <w:bCs/>
          <w:sz w:val="22"/>
        </w:rPr>
        <w:t>Bewertung mittels eines Rasters</w:t>
      </w:r>
    </w:p>
    <w:p w14:paraId="49E7882C" w14:textId="77777777" w:rsidR="00B678D6" w:rsidRPr="00F77D23" w:rsidRDefault="00B678D6" w:rsidP="00F77D23">
      <w:pPr>
        <w:spacing w:line="276" w:lineRule="auto"/>
        <w:rPr>
          <w:rFonts w:cs="Arial"/>
          <w:b/>
          <w:bCs/>
          <w:sz w:val="22"/>
        </w:rPr>
      </w:pPr>
    </w:p>
    <w:p w14:paraId="30DA2A5C" w14:textId="1A9A94F7" w:rsidR="00F23AA3" w:rsidRPr="00F77D23" w:rsidRDefault="00355AFA" w:rsidP="00F77D23">
      <w:pPr>
        <w:pStyle w:val="Listenabsatz"/>
        <w:numPr>
          <w:ilvl w:val="0"/>
          <w:numId w:val="14"/>
        </w:numPr>
        <w:spacing w:line="276" w:lineRule="auto"/>
        <w:rPr>
          <w:rFonts w:cs="Arial"/>
          <w:sz w:val="22"/>
        </w:rPr>
      </w:pPr>
      <w:r w:rsidRPr="00F77D23">
        <w:rPr>
          <w:rFonts w:cs="Arial"/>
          <w:sz w:val="22"/>
        </w:rPr>
        <w:t xml:space="preserve">Erstelle </w:t>
      </w:r>
      <w:r w:rsidR="00223F66" w:rsidRPr="00F77D23">
        <w:rPr>
          <w:rFonts w:cs="Arial"/>
          <w:sz w:val="22"/>
        </w:rPr>
        <w:t>ein Raster</w:t>
      </w:r>
      <w:r w:rsidRPr="00F77D23">
        <w:rPr>
          <w:rFonts w:cs="Arial"/>
          <w:sz w:val="22"/>
        </w:rPr>
        <w:t xml:space="preserve"> und entwirf Kategorien der Spielbewertung und überlege dir ein Punkteschema. Bewerte und kommentiere anschließend das Spiel.</w:t>
      </w:r>
    </w:p>
    <w:p w14:paraId="525FEB35" w14:textId="77777777" w:rsidR="00B678D6" w:rsidRPr="00F77D23" w:rsidRDefault="00B678D6" w:rsidP="00F77D23">
      <w:pPr>
        <w:pStyle w:val="Listenabsatz"/>
        <w:spacing w:line="276" w:lineRule="auto"/>
        <w:rPr>
          <w:rFonts w:cs="Arial"/>
          <w:sz w:val="22"/>
        </w:rPr>
      </w:pPr>
    </w:p>
    <w:tbl>
      <w:tblPr>
        <w:tblStyle w:val="Tabellenraster"/>
        <w:tblW w:w="0" w:type="auto"/>
        <w:tblLook w:val="04A0" w:firstRow="1" w:lastRow="0" w:firstColumn="1" w:lastColumn="0" w:noHBand="0" w:noVBand="1"/>
      </w:tblPr>
      <w:tblGrid>
        <w:gridCol w:w="1487"/>
        <w:gridCol w:w="1467"/>
        <w:gridCol w:w="1484"/>
        <w:gridCol w:w="1472"/>
        <w:gridCol w:w="1462"/>
        <w:gridCol w:w="1916"/>
      </w:tblGrid>
      <w:tr w:rsidR="00355AFA" w:rsidRPr="00F77D23" w14:paraId="1FFBA9A3" w14:textId="77777777" w:rsidTr="00355AFA">
        <w:tc>
          <w:tcPr>
            <w:tcW w:w="1491" w:type="dxa"/>
            <w:shd w:val="clear" w:color="auto" w:fill="D9D9D9" w:themeFill="background1" w:themeFillShade="D9"/>
          </w:tcPr>
          <w:p w14:paraId="0C020614" w14:textId="77777777" w:rsidR="00355AFA" w:rsidRPr="00F77D23" w:rsidRDefault="00355AFA" w:rsidP="00F77D23">
            <w:pPr>
              <w:spacing w:line="276" w:lineRule="auto"/>
              <w:jc w:val="center"/>
              <w:rPr>
                <w:rFonts w:cs="Arial"/>
                <w:b/>
                <w:bCs/>
                <w:sz w:val="22"/>
              </w:rPr>
            </w:pPr>
          </w:p>
        </w:tc>
        <w:tc>
          <w:tcPr>
            <w:tcW w:w="1530" w:type="dxa"/>
            <w:shd w:val="clear" w:color="auto" w:fill="D9D9D9" w:themeFill="background1" w:themeFillShade="D9"/>
          </w:tcPr>
          <w:p w14:paraId="79A6F27E" w14:textId="692D5AD1" w:rsidR="00355AFA" w:rsidRPr="00F77D23" w:rsidRDefault="00355AFA" w:rsidP="00F77D23">
            <w:pPr>
              <w:spacing w:line="276" w:lineRule="auto"/>
              <w:jc w:val="center"/>
              <w:rPr>
                <w:rFonts w:cs="Arial"/>
                <w:b/>
                <w:bCs/>
                <w:sz w:val="22"/>
              </w:rPr>
            </w:pPr>
            <w:r w:rsidRPr="00F77D23">
              <w:rPr>
                <w:rFonts w:cs="Arial"/>
                <w:b/>
                <w:bCs/>
                <w:sz w:val="22"/>
              </w:rPr>
              <w:t>Grafik</w:t>
            </w:r>
          </w:p>
        </w:tc>
        <w:tc>
          <w:tcPr>
            <w:tcW w:w="1544" w:type="dxa"/>
            <w:shd w:val="clear" w:color="auto" w:fill="D9D9D9" w:themeFill="background1" w:themeFillShade="D9"/>
          </w:tcPr>
          <w:p w14:paraId="14B1BDE4" w14:textId="3001C9D7" w:rsidR="00355AFA" w:rsidRPr="00F77D23" w:rsidRDefault="00355AFA" w:rsidP="00F77D23">
            <w:pPr>
              <w:spacing w:line="276" w:lineRule="auto"/>
              <w:jc w:val="center"/>
              <w:rPr>
                <w:rFonts w:cs="Arial"/>
                <w:b/>
                <w:bCs/>
                <w:sz w:val="22"/>
              </w:rPr>
            </w:pPr>
            <w:r w:rsidRPr="00F77D23">
              <w:rPr>
                <w:rFonts w:cs="Arial"/>
                <w:b/>
                <w:bCs/>
                <w:sz w:val="22"/>
              </w:rPr>
              <w:t>Sound</w:t>
            </w:r>
          </w:p>
        </w:tc>
        <w:tc>
          <w:tcPr>
            <w:tcW w:w="1483" w:type="dxa"/>
            <w:shd w:val="clear" w:color="auto" w:fill="D9D9D9" w:themeFill="background1" w:themeFillShade="D9"/>
          </w:tcPr>
          <w:p w14:paraId="01CE9FE2" w14:textId="2A935212" w:rsidR="00355AFA" w:rsidRPr="00F77D23" w:rsidRDefault="00355AFA" w:rsidP="00F77D23">
            <w:pPr>
              <w:spacing w:line="276" w:lineRule="auto"/>
              <w:jc w:val="center"/>
              <w:rPr>
                <w:rFonts w:cs="Arial"/>
                <w:b/>
                <w:bCs/>
                <w:sz w:val="22"/>
              </w:rPr>
            </w:pPr>
            <w:r w:rsidRPr="00F77D23">
              <w:rPr>
                <w:rFonts w:cs="Arial"/>
                <w:b/>
                <w:bCs/>
                <w:sz w:val="22"/>
              </w:rPr>
              <w:t>Spaßfaktor</w:t>
            </w:r>
          </w:p>
        </w:tc>
        <w:tc>
          <w:tcPr>
            <w:tcW w:w="1478" w:type="dxa"/>
            <w:shd w:val="clear" w:color="auto" w:fill="D9D9D9" w:themeFill="background1" w:themeFillShade="D9"/>
          </w:tcPr>
          <w:p w14:paraId="6ED86296" w14:textId="49AD7C15" w:rsidR="00355AFA" w:rsidRPr="00F77D23" w:rsidRDefault="00355AFA" w:rsidP="00F77D23">
            <w:pPr>
              <w:spacing w:line="276" w:lineRule="auto"/>
              <w:jc w:val="center"/>
              <w:rPr>
                <w:rFonts w:cs="Arial"/>
                <w:b/>
                <w:bCs/>
                <w:sz w:val="22"/>
              </w:rPr>
            </w:pPr>
            <w:r w:rsidRPr="00F77D23">
              <w:rPr>
                <w:rFonts w:cs="Arial"/>
                <w:b/>
                <w:bCs/>
                <w:sz w:val="22"/>
              </w:rPr>
              <w:t>Steuerung</w:t>
            </w:r>
          </w:p>
        </w:tc>
        <w:tc>
          <w:tcPr>
            <w:tcW w:w="1762" w:type="dxa"/>
            <w:shd w:val="clear" w:color="auto" w:fill="D9D9D9" w:themeFill="background1" w:themeFillShade="D9"/>
          </w:tcPr>
          <w:p w14:paraId="7E4B0B41" w14:textId="53F780AC" w:rsidR="00355AFA" w:rsidRPr="00F77D23" w:rsidRDefault="00355AFA" w:rsidP="00F77D23">
            <w:pPr>
              <w:spacing w:line="276" w:lineRule="auto"/>
              <w:jc w:val="center"/>
              <w:rPr>
                <w:rFonts w:cs="Arial"/>
                <w:b/>
                <w:bCs/>
                <w:sz w:val="22"/>
              </w:rPr>
            </w:pPr>
            <w:r w:rsidRPr="00F77D23">
              <w:rPr>
                <w:rFonts w:cs="Arial"/>
                <w:b/>
                <w:bCs/>
                <w:sz w:val="22"/>
              </w:rPr>
              <w:t>Verständlichkeit</w:t>
            </w:r>
          </w:p>
        </w:tc>
      </w:tr>
      <w:tr w:rsidR="00355AFA" w:rsidRPr="00F77D23" w14:paraId="1B53CDEB" w14:textId="77777777" w:rsidTr="00355AFA">
        <w:tc>
          <w:tcPr>
            <w:tcW w:w="1491" w:type="dxa"/>
            <w:shd w:val="clear" w:color="auto" w:fill="D9D9D9" w:themeFill="background1" w:themeFillShade="D9"/>
          </w:tcPr>
          <w:p w14:paraId="2D3BE8F1" w14:textId="378ACA63" w:rsidR="00355AFA" w:rsidRPr="00F77D23" w:rsidRDefault="00355AFA" w:rsidP="00F77D23">
            <w:pPr>
              <w:spacing w:line="276" w:lineRule="auto"/>
              <w:jc w:val="center"/>
              <w:rPr>
                <w:rFonts w:cs="Arial"/>
                <w:b/>
                <w:bCs/>
                <w:sz w:val="22"/>
              </w:rPr>
            </w:pPr>
            <w:r w:rsidRPr="00F77D23">
              <w:rPr>
                <w:rFonts w:cs="Arial"/>
                <w:b/>
                <w:bCs/>
                <w:sz w:val="22"/>
              </w:rPr>
              <w:t>Kommentar</w:t>
            </w:r>
          </w:p>
        </w:tc>
        <w:tc>
          <w:tcPr>
            <w:tcW w:w="1530" w:type="dxa"/>
          </w:tcPr>
          <w:p w14:paraId="14A790C8" w14:textId="628316E6" w:rsidR="00355AFA" w:rsidRPr="00F77D23" w:rsidRDefault="00355AFA" w:rsidP="00F77D23">
            <w:pPr>
              <w:spacing w:line="276" w:lineRule="auto"/>
              <w:rPr>
                <w:rFonts w:cs="Arial"/>
                <w:sz w:val="22"/>
              </w:rPr>
            </w:pPr>
            <w:r w:rsidRPr="00F77D23">
              <w:rPr>
                <w:rFonts w:cs="Arial"/>
                <w:sz w:val="22"/>
              </w:rPr>
              <w:t>…</w:t>
            </w:r>
          </w:p>
        </w:tc>
        <w:tc>
          <w:tcPr>
            <w:tcW w:w="1544" w:type="dxa"/>
          </w:tcPr>
          <w:p w14:paraId="7B6A15D4" w14:textId="5A1254B6" w:rsidR="00355AFA" w:rsidRPr="00F77D23" w:rsidRDefault="00355AFA" w:rsidP="00F77D23">
            <w:pPr>
              <w:spacing w:line="276" w:lineRule="auto"/>
              <w:rPr>
                <w:rFonts w:cs="Arial"/>
                <w:sz w:val="22"/>
              </w:rPr>
            </w:pPr>
            <w:r w:rsidRPr="00F77D23">
              <w:rPr>
                <w:rFonts w:cs="Arial"/>
                <w:sz w:val="22"/>
              </w:rPr>
              <w:t>…</w:t>
            </w:r>
          </w:p>
        </w:tc>
        <w:tc>
          <w:tcPr>
            <w:tcW w:w="1483" w:type="dxa"/>
          </w:tcPr>
          <w:p w14:paraId="2FD469AA" w14:textId="0C48BE2F" w:rsidR="00355AFA" w:rsidRPr="00F77D23" w:rsidRDefault="00355AFA" w:rsidP="00F77D23">
            <w:pPr>
              <w:spacing w:line="276" w:lineRule="auto"/>
              <w:rPr>
                <w:rFonts w:cs="Arial"/>
                <w:sz w:val="22"/>
              </w:rPr>
            </w:pPr>
            <w:r w:rsidRPr="00F77D23">
              <w:rPr>
                <w:rFonts w:cs="Arial"/>
                <w:sz w:val="22"/>
              </w:rPr>
              <w:t>…</w:t>
            </w:r>
          </w:p>
        </w:tc>
        <w:tc>
          <w:tcPr>
            <w:tcW w:w="1478" w:type="dxa"/>
          </w:tcPr>
          <w:p w14:paraId="02E67E25" w14:textId="5DB4D269" w:rsidR="00355AFA" w:rsidRPr="00F77D23" w:rsidRDefault="00355AFA" w:rsidP="00F77D23">
            <w:pPr>
              <w:spacing w:line="276" w:lineRule="auto"/>
              <w:rPr>
                <w:rFonts w:cs="Arial"/>
                <w:sz w:val="22"/>
              </w:rPr>
            </w:pPr>
            <w:r w:rsidRPr="00F77D23">
              <w:rPr>
                <w:rFonts w:cs="Arial"/>
                <w:sz w:val="22"/>
              </w:rPr>
              <w:t>…</w:t>
            </w:r>
          </w:p>
        </w:tc>
        <w:tc>
          <w:tcPr>
            <w:tcW w:w="1762" w:type="dxa"/>
          </w:tcPr>
          <w:p w14:paraId="5F820DAF" w14:textId="7CF8EEF7" w:rsidR="00355AFA" w:rsidRPr="00F77D23" w:rsidRDefault="00355AFA" w:rsidP="00F77D23">
            <w:pPr>
              <w:spacing w:line="276" w:lineRule="auto"/>
              <w:rPr>
                <w:rFonts w:cs="Arial"/>
                <w:sz w:val="22"/>
              </w:rPr>
            </w:pPr>
            <w:r w:rsidRPr="00F77D23">
              <w:rPr>
                <w:rFonts w:cs="Arial"/>
                <w:sz w:val="22"/>
              </w:rPr>
              <w:t>…</w:t>
            </w:r>
          </w:p>
        </w:tc>
      </w:tr>
    </w:tbl>
    <w:p w14:paraId="780744CE" w14:textId="77777777" w:rsidR="00B678D6" w:rsidRPr="00F77D23" w:rsidRDefault="00B678D6" w:rsidP="00F77D23">
      <w:pPr>
        <w:pStyle w:val="Listenabsatz"/>
        <w:spacing w:line="276" w:lineRule="auto"/>
        <w:rPr>
          <w:rFonts w:cs="Arial"/>
          <w:sz w:val="22"/>
        </w:rPr>
      </w:pPr>
    </w:p>
    <w:p w14:paraId="07B60807" w14:textId="77777777" w:rsidR="00315481" w:rsidRDefault="00355AFA" w:rsidP="00315481">
      <w:pPr>
        <w:pStyle w:val="Listenabsatz"/>
        <w:numPr>
          <w:ilvl w:val="0"/>
          <w:numId w:val="14"/>
        </w:numPr>
        <w:spacing w:line="276" w:lineRule="auto"/>
        <w:rPr>
          <w:rFonts w:cs="Arial"/>
          <w:sz w:val="22"/>
        </w:rPr>
      </w:pPr>
      <w:r w:rsidRPr="00F77D23">
        <w:rPr>
          <w:rFonts w:cs="Arial"/>
          <w:sz w:val="22"/>
        </w:rPr>
        <w:t>Nütze diese Bewertung abschließend als Textplanung für eine Rezension, ein Let’sPlay-Video oder eine Kundenrezension.</w:t>
      </w:r>
    </w:p>
    <w:p w14:paraId="0323ABB3" w14:textId="6D5E980E" w:rsidR="00F77D23" w:rsidRPr="00315481" w:rsidRDefault="00F77D23" w:rsidP="00315481">
      <w:pPr>
        <w:pStyle w:val="Listenabsatz"/>
        <w:numPr>
          <w:ilvl w:val="0"/>
          <w:numId w:val="14"/>
        </w:numPr>
        <w:spacing w:line="276" w:lineRule="auto"/>
        <w:rPr>
          <w:rFonts w:cs="Arial"/>
          <w:sz w:val="22"/>
        </w:rPr>
      </w:pPr>
      <w:r w:rsidRPr="00315481">
        <w:rPr>
          <w:rFonts w:cs="Arial"/>
          <w:b/>
          <w:bCs/>
          <w:sz w:val="22"/>
        </w:rPr>
        <w:br w:type="page"/>
      </w:r>
    </w:p>
    <w:p w14:paraId="0A7EB504" w14:textId="77777777" w:rsidR="00F77D23" w:rsidRDefault="00F77D23" w:rsidP="00F77D23">
      <w:pPr>
        <w:spacing w:line="276" w:lineRule="auto"/>
        <w:rPr>
          <w:rFonts w:cs="Arial"/>
          <w:b/>
          <w:bCs/>
          <w:sz w:val="22"/>
        </w:rPr>
      </w:pPr>
    </w:p>
    <w:p w14:paraId="39F31CC5" w14:textId="77777777" w:rsidR="00F77D23" w:rsidRDefault="00F77D23" w:rsidP="00F77D23">
      <w:pPr>
        <w:spacing w:line="276" w:lineRule="auto"/>
        <w:rPr>
          <w:rFonts w:cs="Arial"/>
          <w:b/>
          <w:bCs/>
          <w:sz w:val="22"/>
        </w:rPr>
      </w:pPr>
    </w:p>
    <w:p w14:paraId="3EA37285" w14:textId="5A443F94" w:rsidR="00F77D23" w:rsidRPr="00F77D23" w:rsidRDefault="00F77D23" w:rsidP="00F77D23">
      <w:pPr>
        <w:pStyle w:val="berschrift2"/>
        <w:spacing w:line="276" w:lineRule="auto"/>
        <w:rPr>
          <w:b/>
          <w:sz w:val="28"/>
          <w:szCs w:val="28"/>
        </w:rPr>
      </w:pPr>
      <w:r w:rsidRPr="00F77D23">
        <w:rPr>
          <w:b/>
          <w:sz w:val="28"/>
          <w:szCs w:val="28"/>
        </w:rPr>
        <w:t>Arbeitsblatt</w:t>
      </w:r>
      <w:r>
        <w:rPr>
          <w:b/>
          <w:sz w:val="28"/>
          <w:szCs w:val="28"/>
        </w:rPr>
        <w:t xml:space="preserve"> 3</w:t>
      </w:r>
      <w:r w:rsidRPr="00F77D23">
        <w:rPr>
          <w:b/>
          <w:sz w:val="28"/>
          <w:szCs w:val="28"/>
        </w:rPr>
        <w:t xml:space="preserve"> „The Climate Trail“</w:t>
      </w:r>
    </w:p>
    <w:p w14:paraId="1F6D3561" w14:textId="77777777" w:rsidR="00F77D23" w:rsidRDefault="00F77D23" w:rsidP="00F77D23">
      <w:pPr>
        <w:spacing w:line="276" w:lineRule="auto"/>
        <w:rPr>
          <w:rFonts w:cs="Arial"/>
          <w:b/>
          <w:bCs/>
          <w:sz w:val="22"/>
        </w:rPr>
      </w:pPr>
    </w:p>
    <w:p w14:paraId="1784300B" w14:textId="37519701" w:rsidR="00113950" w:rsidRDefault="00113950" w:rsidP="00F77D23">
      <w:pPr>
        <w:spacing w:line="276" w:lineRule="auto"/>
        <w:rPr>
          <w:rFonts w:cs="Arial"/>
          <w:b/>
          <w:bCs/>
          <w:sz w:val="22"/>
        </w:rPr>
      </w:pPr>
      <w:r w:rsidRPr="00F77D23">
        <w:rPr>
          <w:rFonts w:cs="Arial"/>
          <w:b/>
          <w:bCs/>
          <w:sz w:val="22"/>
        </w:rPr>
        <w:t>A</w:t>
      </w:r>
      <w:r w:rsidR="00355AFA" w:rsidRPr="00F77D23">
        <w:rPr>
          <w:rFonts w:cs="Arial"/>
          <w:b/>
          <w:bCs/>
          <w:sz w:val="22"/>
        </w:rPr>
        <w:t>6</w:t>
      </w:r>
      <w:r w:rsidRPr="00F77D23">
        <w:rPr>
          <w:rFonts w:cs="Arial"/>
          <w:b/>
          <w:bCs/>
          <w:sz w:val="22"/>
        </w:rPr>
        <w:t xml:space="preserve"> Brief an </w:t>
      </w:r>
      <w:r w:rsidR="00916EF1" w:rsidRPr="00F77D23">
        <w:rPr>
          <w:rFonts w:cs="Arial"/>
          <w:b/>
          <w:bCs/>
          <w:sz w:val="22"/>
        </w:rPr>
        <w:t>den</w:t>
      </w:r>
      <w:r w:rsidR="00916EF1">
        <w:rPr>
          <w:rFonts w:cs="Arial"/>
          <w:b/>
          <w:bCs/>
          <w:sz w:val="22"/>
        </w:rPr>
        <w:t>*die</w:t>
      </w:r>
      <w:r w:rsidR="00916EF1" w:rsidRPr="00F77D23">
        <w:rPr>
          <w:rFonts w:cs="Arial"/>
          <w:b/>
          <w:bCs/>
          <w:sz w:val="22"/>
        </w:rPr>
        <w:t xml:space="preserve"> </w:t>
      </w:r>
      <w:r w:rsidRPr="00F77D23">
        <w:rPr>
          <w:rFonts w:cs="Arial"/>
          <w:b/>
          <w:bCs/>
          <w:sz w:val="22"/>
        </w:rPr>
        <w:t>Entwickler</w:t>
      </w:r>
      <w:r w:rsidR="00916EF1">
        <w:rPr>
          <w:rFonts w:cs="Arial"/>
          <w:b/>
          <w:bCs/>
          <w:sz w:val="22"/>
        </w:rPr>
        <w:t>*in</w:t>
      </w:r>
    </w:p>
    <w:p w14:paraId="0747EF1B" w14:textId="77777777" w:rsidR="00F77D23" w:rsidRPr="00F77D23" w:rsidRDefault="00F77D23" w:rsidP="00F77D23">
      <w:pPr>
        <w:spacing w:line="276" w:lineRule="auto"/>
        <w:rPr>
          <w:rFonts w:cs="Arial"/>
          <w:b/>
          <w:bCs/>
          <w:sz w:val="22"/>
        </w:rPr>
      </w:pPr>
    </w:p>
    <w:p w14:paraId="5B914634" w14:textId="45F3923D" w:rsidR="004718B4" w:rsidRPr="00F77D23" w:rsidRDefault="00355AFA" w:rsidP="00F77D23">
      <w:pPr>
        <w:pStyle w:val="Listenabsatz"/>
        <w:numPr>
          <w:ilvl w:val="0"/>
          <w:numId w:val="16"/>
        </w:numPr>
        <w:spacing w:line="276" w:lineRule="auto"/>
        <w:rPr>
          <w:rFonts w:cs="Arial"/>
          <w:sz w:val="22"/>
        </w:rPr>
      </w:pPr>
      <w:r w:rsidRPr="00F77D23">
        <w:rPr>
          <w:rFonts w:cs="Arial"/>
          <w:sz w:val="22"/>
        </w:rPr>
        <w:t>Schreibe, ausgehend von A5 jetzt an den</w:t>
      </w:r>
      <w:r w:rsidR="00916EF1">
        <w:rPr>
          <w:rFonts w:cs="Arial"/>
          <w:sz w:val="22"/>
        </w:rPr>
        <w:t>*die</w:t>
      </w:r>
      <w:r w:rsidRPr="00F77D23">
        <w:rPr>
          <w:rFonts w:cs="Arial"/>
          <w:sz w:val="22"/>
        </w:rPr>
        <w:t xml:space="preserve"> Entwickler</w:t>
      </w:r>
      <w:r w:rsidR="00916EF1">
        <w:rPr>
          <w:rFonts w:cs="Arial"/>
          <w:sz w:val="22"/>
        </w:rPr>
        <w:t>*in</w:t>
      </w:r>
      <w:r w:rsidRPr="00F77D23">
        <w:rPr>
          <w:rFonts w:cs="Arial"/>
          <w:sz w:val="22"/>
        </w:rPr>
        <w:t>: Was ist im Spiel gelungen, was verbesserungswürdig? Welche Elemente würdest du einbauen</w:t>
      </w:r>
      <w:r w:rsidR="004718B4" w:rsidRPr="00F77D23">
        <w:rPr>
          <w:rFonts w:cs="Arial"/>
          <w:sz w:val="22"/>
        </w:rPr>
        <w:t xml:space="preserve"> oder anders konzeptionieren? </w:t>
      </w:r>
      <w:r w:rsidR="00223F66" w:rsidRPr="00F77D23">
        <w:rPr>
          <w:rFonts w:cs="Arial"/>
          <w:sz w:val="22"/>
        </w:rPr>
        <w:t xml:space="preserve">Ist das Spiel insgesamt dazu geeignet, in der Schule eingesetzt zu werden und Informationen zum Klimawandel zu vermitteln und ein kritisches Bewusstsein zu schaffen? </w:t>
      </w:r>
      <w:r w:rsidR="004718B4" w:rsidRPr="00F77D23">
        <w:rPr>
          <w:rFonts w:cs="Arial"/>
          <w:sz w:val="22"/>
        </w:rPr>
        <w:t>Orientiere dich dabei an folgenden Operatoren:</w:t>
      </w:r>
    </w:p>
    <w:p w14:paraId="09BF9A08" w14:textId="73738478" w:rsidR="004718B4" w:rsidRPr="00F77D23" w:rsidRDefault="004718B4" w:rsidP="00F77D23">
      <w:pPr>
        <w:pStyle w:val="Listenabsatz"/>
        <w:numPr>
          <w:ilvl w:val="1"/>
          <w:numId w:val="16"/>
        </w:numPr>
        <w:spacing w:line="276" w:lineRule="auto"/>
        <w:rPr>
          <w:rFonts w:cs="Arial"/>
          <w:sz w:val="22"/>
        </w:rPr>
      </w:pPr>
      <w:r w:rsidRPr="00F77D23">
        <w:rPr>
          <w:rFonts w:cs="Arial"/>
          <w:b/>
          <w:bCs/>
          <w:sz w:val="22"/>
        </w:rPr>
        <w:t>Fasse</w:t>
      </w:r>
      <w:r w:rsidRPr="00F77D23">
        <w:rPr>
          <w:rFonts w:cs="Arial"/>
          <w:sz w:val="22"/>
        </w:rPr>
        <w:t xml:space="preserve"> die wesentlichen Spielinhalte zusammen.</w:t>
      </w:r>
    </w:p>
    <w:p w14:paraId="31ADF737" w14:textId="4FFB6A57" w:rsidR="004718B4" w:rsidRPr="00F77D23" w:rsidRDefault="004718B4" w:rsidP="00F77D23">
      <w:pPr>
        <w:pStyle w:val="Listenabsatz"/>
        <w:numPr>
          <w:ilvl w:val="1"/>
          <w:numId w:val="16"/>
        </w:numPr>
        <w:spacing w:line="276" w:lineRule="auto"/>
        <w:rPr>
          <w:rFonts w:cs="Arial"/>
          <w:sz w:val="22"/>
        </w:rPr>
      </w:pPr>
      <w:r w:rsidRPr="00F77D23">
        <w:rPr>
          <w:rFonts w:cs="Arial"/>
          <w:b/>
          <w:bCs/>
          <w:sz w:val="22"/>
        </w:rPr>
        <w:t>Diskutiere</w:t>
      </w:r>
      <w:r w:rsidRPr="00F77D23">
        <w:rPr>
          <w:rFonts w:cs="Arial"/>
          <w:sz w:val="22"/>
        </w:rPr>
        <w:t>, welche Spielinhalte dir gut und welche dir weniger gut gefallen haben.</w:t>
      </w:r>
    </w:p>
    <w:p w14:paraId="7B2B5BED" w14:textId="76C301FD" w:rsidR="004718B4" w:rsidRPr="00F77D23" w:rsidRDefault="004718B4" w:rsidP="00F77D23">
      <w:pPr>
        <w:pStyle w:val="Listenabsatz"/>
        <w:numPr>
          <w:ilvl w:val="1"/>
          <w:numId w:val="16"/>
        </w:numPr>
        <w:spacing w:line="276" w:lineRule="auto"/>
        <w:rPr>
          <w:rFonts w:cs="Arial"/>
          <w:sz w:val="22"/>
        </w:rPr>
      </w:pPr>
      <w:r w:rsidRPr="00F77D23">
        <w:rPr>
          <w:rFonts w:cs="Arial"/>
          <w:b/>
          <w:bCs/>
          <w:sz w:val="22"/>
        </w:rPr>
        <w:t>Entwirf</w:t>
      </w:r>
      <w:r w:rsidRPr="00F77D23">
        <w:rPr>
          <w:rFonts w:cs="Arial"/>
          <w:sz w:val="22"/>
        </w:rPr>
        <w:t xml:space="preserve"> abschließend Überarbeitungsvorschläge, die das Spiel deiner Meinung nach besser machen.</w:t>
      </w:r>
    </w:p>
    <w:p w14:paraId="44CF2752" w14:textId="77777777" w:rsidR="00B678D6" w:rsidRPr="00F77D23" w:rsidRDefault="00B678D6" w:rsidP="00F77D23">
      <w:pPr>
        <w:pStyle w:val="Listenabsatz"/>
        <w:spacing w:line="276" w:lineRule="auto"/>
        <w:ind w:left="1440"/>
        <w:rPr>
          <w:rFonts w:cs="Arial"/>
          <w:sz w:val="22"/>
        </w:rPr>
      </w:pPr>
    </w:p>
    <w:p w14:paraId="19504ECA" w14:textId="501AE1F2" w:rsidR="00113950" w:rsidRPr="00F77D23" w:rsidRDefault="004718B4" w:rsidP="00F77D23">
      <w:pPr>
        <w:pStyle w:val="Listenabsatz"/>
        <w:numPr>
          <w:ilvl w:val="0"/>
          <w:numId w:val="16"/>
        </w:numPr>
        <w:spacing w:line="276" w:lineRule="auto"/>
        <w:rPr>
          <w:rFonts w:cs="Arial"/>
          <w:sz w:val="22"/>
        </w:rPr>
      </w:pPr>
      <w:r w:rsidRPr="00F77D23">
        <w:rPr>
          <w:rFonts w:cs="Arial"/>
          <w:sz w:val="22"/>
        </w:rPr>
        <w:t>Schreibe einen Brief oder erstelle ein weiteres Sprachmemo mit deinem Text.</w:t>
      </w:r>
    </w:p>
    <w:sectPr w:rsidR="00113950" w:rsidRPr="00F77D23">
      <w:headerReference w:type="default" r:id="rId20"/>
      <w:footerReference w:type="default" r:id="rId2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4DAAF" w16cid:durableId="2252AAA9"/>
  <w16cid:commentId w16cid:paraId="750AE9DE" w16cid:durableId="2252AC4C"/>
  <w16cid:commentId w16cid:paraId="315F0803" w16cid:durableId="2252A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56F4" w14:textId="77777777" w:rsidR="00B75B8F" w:rsidRDefault="00B75B8F" w:rsidP="00B678D6">
      <w:r>
        <w:separator/>
      </w:r>
    </w:p>
  </w:endnote>
  <w:endnote w:type="continuationSeparator" w:id="0">
    <w:p w14:paraId="7862B536" w14:textId="77777777" w:rsidR="00B75B8F" w:rsidRDefault="00B75B8F" w:rsidP="00B6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830EA" w14:textId="69D1A1A0" w:rsidR="000C3D84" w:rsidRPr="006013D0" w:rsidRDefault="000C3D84" w:rsidP="006013D0">
    <w:pPr>
      <w:pStyle w:val="Fuzeile"/>
      <w:tabs>
        <w:tab w:val="left" w:pos="1133"/>
        <w:tab w:val="center" w:pos="4703"/>
      </w:tabs>
      <w:jc w:val="center"/>
      <w:rPr>
        <w:rFonts w:cs="Arial"/>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CA6E" w14:textId="77777777" w:rsidR="00B75B8F" w:rsidRDefault="00B75B8F" w:rsidP="00B678D6">
      <w:r>
        <w:separator/>
      </w:r>
    </w:p>
  </w:footnote>
  <w:footnote w:type="continuationSeparator" w:id="0">
    <w:p w14:paraId="57EB4779" w14:textId="77777777" w:rsidR="00B75B8F" w:rsidRDefault="00B75B8F" w:rsidP="00B6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748C" w14:textId="77777777" w:rsidR="00DC6F3E" w:rsidRPr="00326B71" w:rsidRDefault="00DC6F3E" w:rsidP="00DC6F3E">
    <w:pPr>
      <w:pStyle w:val="berschrift1"/>
      <w:jc w:val="right"/>
      <w:rPr>
        <w:rFonts w:ascii="Calibri Light" w:hAnsi="Calibri Light"/>
      </w:rPr>
    </w:pPr>
    <w:r w:rsidRPr="00326B71">
      <w:rPr>
        <w:rFonts w:ascii="Calibri Light" w:hAnsi="Calibri Light"/>
        <w:color w:val="2E74B5" w:themeColor="accent1" w:themeShade="BF"/>
      </w:rPr>
      <w:t>www.politik-lernen.at</w:t>
    </w:r>
    <w:r w:rsidRPr="00326B71">
      <w:rPr>
        <w:rFonts w:ascii="Calibri Light" w:hAnsi="Calibri Light"/>
        <w:noProof/>
        <w:lang w:val="de-DE" w:eastAsia="de-DE"/>
      </w:rPr>
      <w:drawing>
        <wp:anchor distT="0" distB="0" distL="114300" distR="114300" simplePos="0" relativeHeight="251659264" behindDoc="0" locked="0" layoutInCell="1" allowOverlap="1" wp14:anchorId="25DAE23A" wp14:editId="5925A236">
          <wp:simplePos x="0" y="0"/>
          <wp:positionH relativeFrom="column">
            <wp:posOffset>1905</wp:posOffset>
          </wp:positionH>
          <wp:positionV relativeFrom="paragraph">
            <wp:posOffset>147955</wp:posOffset>
          </wp:positionV>
          <wp:extent cx="1138555" cy="667385"/>
          <wp:effectExtent l="0" t="0" r="4445" b="0"/>
          <wp:wrapTight wrapText="bothSides">
            <wp:wrapPolygon edited="0">
              <wp:start x="0" y="0"/>
              <wp:lineTo x="0" y="18086"/>
              <wp:lineTo x="4819" y="20552"/>
              <wp:lineTo x="17347" y="20552"/>
              <wp:lineTo x="17829" y="20552"/>
              <wp:lineTo x="21202" y="13153"/>
              <wp:lineTo x="21202" y="0"/>
              <wp:lineTo x="7228"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jpg"/>
                  <pic:cNvPicPr/>
                </pic:nvPicPr>
                <pic:blipFill>
                  <a:blip r:embed="rId1">
                    <a:extLst>
                      <a:ext uri="{28A0092B-C50C-407E-A947-70E740481C1C}">
                        <a14:useLocalDpi xmlns:a14="http://schemas.microsoft.com/office/drawing/2010/main" val="0"/>
                      </a:ext>
                    </a:extLst>
                  </a:blip>
                  <a:stretch>
                    <a:fillRect/>
                  </a:stretch>
                </pic:blipFill>
                <pic:spPr>
                  <a:xfrm>
                    <a:off x="0" y="0"/>
                    <a:ext cx="1138555" cy="6673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CCD4FA" w14:textId="77777777" w:rsidR="00DC6F3E" w:rsidRDefault="00DC6F3E" w:rsidP="00DC6F3E">
    <w:pPr>
      <w:pStyle w:val="berschrift2"/>
      <w:jc w:val="right"/>
      <w:rPr>
        <w:sz w:val="22"/>
        <w:szCs w:val="22"/>
      </w:rPr>
    </w:pPr>
  </w:p>
  <w:p w14:paraId="21181180" w14:textId="1B4D5415" w:rsidR="00DC6F3E" w:rsidRDefault="00DC6F3E" w:rsidP="00DC6F3E">
    <w:pPr>
      <w:pStyle w:val="berschrift2"/>
      <w:jc w:val="right"/>
      <w:rPr>
        <w:sz w:val="20"/>
        <w:szCs w:val="20"/>
      </w:rPr>
    </w:pPr>
    <w:r>
      <w:rPr>
        <w:sz w:val="22"/>
        <w:szCs w:val="22"/>
      </w:rPr>
      <w:t>„The Climate Trail“</w:t>
    </w:r>
  </w:p>
  <w:p w14:paraId="52A26EA1" w14:textId="77777777" w:rsidR="000C3D84" w:rsidRPr="00DC6F3E" w:rsidRDefault="000C3D84" w:rsidP="00DC6F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71B"/>
    <w:multiLevelType w:val="hybridMultilevel"/>
    <w:tmpl w:val="95521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3409B0"/>
    <w:multiLevelType w:val="multilevel"/>
    <w:tmpl w:val="9C8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C1CE7"/>
    <w:multiLevelType w:val="multilevel"/>
    <w:tmpl w:val="1C100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04228"/>
    <w:multiLevelType w:val="hybridMultilevel"/>
    <w:tmpl w:val="69FE94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F702E5"/>
    <w:multiLevelType w:val="hybridMultilevel"/>
    <w:tmpl w:val="8F345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BC0B81"/>
    <w:multiLevelType w:val="hybridMultilevel"/>
    <w:tmpl w:val="E8F49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6350F"/>
    <w:multiLevelType w:val="hybridMultilevel"/>
    <w:tmpl w:val="089C8A96"/>
    <w:lvl w:ilvl="0" w:tplc="0C070019">
      <w:start w:val="4"/>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28D6B07"/>
    <w:multiLevelType w:val="hybridMultilevel"/>
    <w:tmpl w:val="8610AFB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43EA1EA2"/>
    <w:multiLevelType w:val="hybridMultilevel"/>
    <w:tmpl w:val="A8E02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69325B"/>
    <w:multiLevelType w:val="multilevel"/>
    <w:tmpl w:val="267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227DD"/>
    <w:multiLevelType w:val="hybridMultilevel"/>
    <w:tmpl w:val="FCBC7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E33159"/>
    <w:multiLevelType w:val="hybridMultilevel"/>
    <w:tmpl w:val="BE94D6E8"/>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3447C2D"/>
    <w:multiLevelType w:val="hybridMultilevel"/>
    <w:tmpl w:val="72824AE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674B79BF"/>
    <w:multiLevelType w:val="multilevel"/>
    <w:tmpl w:val="B8D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13C93"/>
    <w:multiLevelType w:val="hybridMultilevel"/>
    <w:tmpl w:val="061EE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5D31CD"/>
    <w:multiLevelType w:val="hybridMultilevel"/>
    <w:tmpl w:val="9D5C62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786E7827"/>
    <w:multiLevelType w:val="hybridMultilevel"/>
    <w:tmpl w:val="A17EEBD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9"/>
  </w:num>
  <w:num w:numId="3">
    <w:abstractNumId w:val="13"/>
  </w:num>
  <w:num w:numId="4">
    <w:abstractNumId w:val="1"/>
  </w:num>
  <w:num w:numId="5">
    <w:abstractNumId w:val="2"/>
  </w:num>
  <w:num w:numId="6">
    <w:abstractNumId w:val="4"/>
  </w:num>
  <w:num w:numId="7">
    <w:abstractNumId w:val="0"/>
  </w:num>
  <w:num w:numId="8">
    <w:abstractNumId w:val="14"/>
  </w:num>
  <w:num w:numId="9">
    <w:abstractNumId w:val="10"/>
  </w:num>
  <w:num w:numId="10">
    <w:abstractNumId w:val="5"/>
  </w:num>
  <w:num w:numId="11">
    <w:abstractNumId w:val="8"/>
  </w:num>
  <w:num w:numId="12">
    <w:abstractNumId w:val="6"/>
  </w:num>
  <w:num w:numId="13">
    <w:abstractNumId w:val="16"/>
  </w:num>
  <w:num w:numId="14">
    <w:abstractNumId w:val="15"/>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D5"/>
    <w:rsid w:val="00054996"/>
    <w:rsid w:val="000C3D84"/>
    <w:rsid w:val="00113950"/>
    <w:rsid w:val="00137617"/>
    <w:rsid w:val="0014368A"/>
    <w:rsid w:val="00164CCA"/>
    <w:rsid w:val="001C26D7"/>
    <w:rsid w:val="00223F66"/>
    <w:rsid w:val="00294CA0"/>
    <w:rsid w:val="002B6819"/>
    <w:rsid w:val="00315481"/>
    <w:rsid w:val="00355AFA"/>
    <w:rsid w:val="003639C7"/>
    <w:rsid w:val="003D73E0"/>
    <w:rsid w:val="004235B9"/>
    <w:rsid w:val="00445373"/>
    <w:rsid w:val="004718B4"/>
    <w:rsid w:val="00473999"/>
    <w:rsid w:val="00474B75"/>
    <w:rsid w:val="004977DE"/>
    <w:rsid w:val="0051002E"/>
    <w:rsid w:val="00565232"/>
    <w:rsid w:val="005B047D"/>
    <w:rsid w:val="006013D0"/>
    <w:rsid w:val="00620DD9"/>
    <w:rsid w:val="00646CD3"/>
    <w:rsid w:val="006659F7"/>
    <w:rsid w:val="007E3B5C"/>
    <w:rsid w:val="00846A62"/>
    <w:rsid w:val="00877C49"/>
    <w:rsid w:val="008A4624"/>
    <w:rsid w:val="00901158"/>
    <w:rsid w:val="00916EF1"/>
    <w:rsid w:val="00943D54"/>
    <w:rsid w:val="0097478A"/>
    <w:rsid w:val="00986DF9"/>
    <w:rsid w:val="009C366A"/>
    <w:rsid w:val="009F7E87"/>
    <w:rsid w:val="00A27315"/>
    <w:rsid w:val="00A50D25"/>
    <w:rsid w:val="00A91337"/>
    <w:rsid w:val="00AB2DD5"/>
    <w:rsid w:val="00AB66FC"/>
    <w:rsid w:val="00B175FF"/>
    <w:rsid w:val="00B678D6"/>
    <w:rsid w:val="00B75B8F"/>
    <w:rsid w:val="00B93D4E"/>
    <w:rsid w:val="00BA2BAB"/>
    <w:rsid w:val="00C65AD9"/>
    <w:rsid w:val="00C86089"/>
    <w:rsid w:val="00CB22CE"/>
    <w:rsid w:val="00CB535E"/>
    <w:rsid w:val="00CC6B25"/>
    <w:rsid w:val="00D45370"/>
    <w:rsid w:val="00D9575C"/>
    <w:rsid w:val="00DC6F3E"/>
    <w:rsid w:val="00E6035A"/>
    <w:rsid w:val="00EA0372"/>
    <w:rsid w:val="00EA2686"/>
    <w:rsid w:val="00EB3346"/>
    <w:rsid w:val="00EC00FD"/>
    <w:rsid w:val="00F20E68"/>
    <w:rsid w:val="00F224D7"/>
    <w:rsid w:val="00F23AA3"/>
    <w:rsid w:val="00F77D2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EBAB1"/>
  <w15:docId w15:val="{9182D490-C62D-477F-B291-7646994A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686"/>
    <w:pPr>
      <w:spacing w:after="0" w:line="240" w:lineRule="auto"/>
    </w:pPr>
    <w:rPr>
      <w:rFonts w:ascii="Arial" w:hAnsi="Arial"/>
      <w:sz w:val="20"/>
    </w:rPr>
  </w:style>
  <w:style w:type="paragraph" w:styleId="berschrift1">
    <w:name w:val="heading 1"/>
    <w:basedOn w:val="Standard"/>
    <w:next w:val="Standard"/>
    <w:link w:val="berschrift1Zchn"/>
    <w:uiPriority w:val="9"/>
    <w:qFormat/>
    <w:rsid w:val="00EA2686"/>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EA2686"/>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C8608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686"/>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EA2686"/>
    <w:rPr>
      <w:rFonts w:ascii="Arial" w:eastAsiaTheme="majorEastAsia" w:hAnsi="Arial" w:cstheme="majorBidi"/>
      <w:sz w:val="26"/>
      <w:szCs w:val="26"/>
    </w:rPr>
  </w:style>
  <w:style w:type="table" w:styleId="Tabellenraster">
    <w:name w:val="Table Grid"/>
    <w:basedOn w:val="NormaleTabelle"/>
    <w:uiPriority w:val="59"/>
    <w:rsid w:val="00EA2686"/>
    <w:pPr>
      <w:spacing w:after="0" w:line="240" w:lineRule="auto"/>
    </w:pPr>
    <w:rPr>
      <w:rFonts w:eastAsiaTheme="minorEastAsia" w:cs="Times New Roman"/>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2686"/>
    <w:pPr>
      <w:ind w:left="720"/>
      <w:contextualSpacing/>
    </w:pPr>
  </w:style>
  <w:style w:type="paragraph" w:styleId="Sprechblasentext">
    <w:name w:val="Balloon Text"/>
    <w:basedOn w:val="Standard"/>
    <w:link w:val="SprechblasentextZchn"/>
    <w:uiPriority w:val="99"/>
    <w:semiHidden/>
    <w:unhideWhenUsed/>
    <w:rsid w:val="00877C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C49"/>
    <w:rPr>
      <w:rFonts w:ascii="Segoe UI" w:hAnsi="Segoe UI" w:cs="Segoe UI"/>
      <w:sz w:val="18"/>
      <w:szCs w:val="18"/>
    </w:rPr>
  </w:style>
  <w:style w:type="paragraph" w:styleId="StandardWeb">
    <w:name w:val="Normal (Web)"/>
    <w:basedOn w:val="Standard"/>
    <w:uiPriority w:val="99"/>
    <w:unhideWhenUsed/>
    <w:rsid w:val="00BA2BAB"/>
    <w:pPr>
      <w:spacing w:before="100" w:beforeAutospacing="1" w:after="100" w:afterAutospacing="1"/>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BA2BAB"/>
    <w:rPr>
      <w:sz w:val="16"/>
      <w:szCs w:val="16"/>
    </w:rPr>
  </w:style>
  <w:style w:type="paragraph" w:styleId="Kommentartext">
    <w:name w:val="annotation text"/>
    <w:basedOn w:val="Standard"/>
    <w:link w:val="KommentartextZchn"/>
    <w:uiPriority w:val="99"/>
    <w:unhideWhenUsed/>
    <w:rsid w:val="00BA2BAB"/>
    <w:rPr>
      <w:szCs w:val="20"/>
    </w:rPr>
  </w:style>
  <w:style w:type="character" w:customStyle="1" w:styleId="KommentartextZchn">
    <w:name w:val="Kommentartext Zchn"/>
    <w:basedOn w:val="Absatz-Standardschriftart"/>
    <w:link w:val="Kommentartext"/>
    <w:uiPriority w:val="99"/>
    <w:rsid w:val="00BA2BAB"/>
    <w:rPr>
      <w:rFonts w:ascii="Arial" w:hAnsi="Arial"/>
      <w:sz w:val="20"/>
      <w:szCs w:val="20"/>
    </w:rPr>
  </w:style>
  <w:style w:type="character" w:styleId="Fett">
    <w:name w:val="Strong"/>
    <w:basedOn w:val="Absatz-Standardschriftart"/>
    <w:uiPriority w:val="22"/>
    <w:qFormat/>
    <w:rsid w:val="001C26D7"/>
    <w:rPr>
      <w:b/>
      <w:bCs/>
    </w:rPr>
  </w:style>
  <w:style w:type="character" w:styleId="Hervorhebung">
    <w:name w:val="Emphasis"/>
    <w:basedOn w:val="Absatz-Standardschriftart"/>
    <w:uiPriority w:val="20"/>
    <w:qFormat/>
    <w:rsid w:val="001C26D7"/>
    <w:rPr>
      <w:i/>
      <w:iCs/>
    </w:rPr>
  </w:style>
  <w:style w:type="character" w:styleId="Hyperlink">
    <w:name w:val="Hyperlink"/>
    <w:basedOn w:val="Absatz-Standardschriftart"/>
    <w:uiPriority w:val="99"/>
    <w:unhideWhenUsed/>
    <w:rsid w:val="001C26D7"/>
    <w:rPr>
      <w:color w:val="0000FF"/>
      <w:u w:val="single"/>
    </w:rPr>
  </w:style>
  <w:style w:type="character" w:customStyle="1" w:styleId="swetitle1">
    <w:name w:val="swetitle1"/>
    <w:basedOn w:val="Absatz-Standardschriftart"/>
    <w:rsid w:val="001C26D7"/>
  </w:style>
  <w:style w:type="paragraph" w:styleId="Kommentarthema">
    <w:name w:val="annotation subject"/>
    <w:basedOn w:val="Kommentartext"/>
    <w:next w:val="Kommentartext"/>
    <w:link w:val="KommentarthemaZchn"/>
    <w:uiPriority w:val="99"/>
    <w:semiHidden/>
    <w:unhideWhenUsed/>
    <w:rsid w:val="001C26D7"/>
    <w:rPr>
      <w:b/>
      <w:bCs/>
    </w:rPr>
  </w:style>
  <w:style w:type="character" w:customStyle="1" w:styleId="KommentarthemaZchn">
    <w:name w:val="Kommentarthema Zchn"/>
    <w:basedOn w:val="KommentartextZchn"/>
    <w:link w:val="Kommentarthema"/>
    <w:uiPriority w:val="99"/>
    <w:semiHidden/>
    <w:rsid w:val="001C26D7"/>
    <w:rPr>
      <w:rFonts w:ascii="Arial" w:hAnsi="Arial"/>
      <w:b/>
      <w:bCs/>
      <w:sz w:val="20"/>
      <w:szCs w:val="20"/>
    </w:rPr>
  </w:style>
  <w:style w:type="character" w:customStyle="1" w:styleId="berschrift3Zchn">
    <w:name w:val="Überschrift 3 Zchn"/>
    <w:basedOn w:val="Absatz-Standardschriftart"/>
    <w:link w:val="berschrift3"/>
    <w:uiPriority w:val="9"/>
    <w:semiHidden/>
    <w:rsid w:val="00C86089"/>
    <w:rPr>
      <w:rFonts w:asciiTheme="majorHAnsi" w:eastAsiaTheme="majorEastAsia" w:hAnsiTheme="majorHAnsi" w:cstheme="majorBidi"/>
      <w:color w:val="1F4D78" w:themeColor="accent1" w:themeShade="7F"/>
      <w:sz w:val="24"/>
      <w:szCs w:val="24"/>
    </w:rPr>
  </w:style>
  <w:style w:type="character" w:customStyle="1" w:styleId="NichtaufgelsteErwhnung1">
    <w:name w:val="Nicht aufgelöste Erwähnung1"/>
    <w:basedOn w:val="Absatz-Standardschriftart"/>
    <w:uiPriority w:val="99"/>
    <w:semiHidden/>
    <w:unhideWhenUsed/>
    <w:rsid w:val="00CB22CE"/>
    <w:rPr>
      <w:color w:val="605E5C"/>
      <w:shd w:val="clear" w:color="auto" w:fill="E1DFDD"/>
    </w:rPr>
  </w:style>
  <w:style w:type="paragraph" w:styleId="Kopfzeile">
    <w:name w:val="header"/>
    <w:basedOn w:val="Standard"/>
    <w:link w:val="KopfzeileZchn"/>
    <w:uiPriority w:val="99"/>
    <w:unhideWhenUsed/>
    <w:rsid w:val="00B678D6"/>
    <w:pPr>
      <w:tabs>
        <w:tab w:val="center" w:pos="4536"/>
        <w:tab w:val="right" w:pos="9072"/>
      </w:tabs>
    </w:pPr>
  </w:style>
  <w:style w:type="character" w:customStyle="1" w:styleId="KopfzeileZchn">
    <w:name w:val="Kopfzeile Zchn"/>
    <w:basedOn w:val="Absatz-Standardschriftart"/>
    <w:link w:val="Kopfzeile"/>
    <w:uiPriority w:val="99"/>
    <w:rsid w:val="00B678D6"/>
    <w:rPr>
      <w:rFonts w:ascii="Arial" w:hAnsi="Arial"/>
      <w:sz w:val="20"/>
    </w:rPr>
  </w:style>
  <w:style w:type="paragraph" w:styleId="Fuzeile">
    <w:name w:val="footer"/>
    <w:basedOn w:val="Standard"/>
    <w:link w:val="FuzeileZchn"/>
    <w:uiPriority w:val="99"/>
    <w:unhideWhenUsed/>
    <w:rsid w:val="00B678D6"/>
    <w:pPr>
      <w:tabs>
        <w:tab w:val="center" w:pos="4536"/>
        <w:tab w:val="right" w:pos="9072"/>
      </w:tabs>
    </w:pPr>
  </w:style>
  <w:style w:type="character" w:customStyle="1" w:styleId="FuzeileZchn">
    <w:name w:val="Fußzeile Zchn"/>
    <w:basedOn w:val="Absatz-Standardschriftart"/>
    <w:link w:val="Fuzeile"/>
    <w:uiPriority w:val="99"/>
    <w:rsid w:val="00B678D6"/>
    <w:rPr>
      <w:rFonts w:ascii="Arial" w:hAnsi="Arial"/>
      <w:sz w:val="20"/>
    </w:rPr>
  </w:style>
  <w:style w:type="character" w:styleId="BesuchterHyperlink">
    <w:name w:val="FollowedHyperlink"/>
    <w:basedOn w:val="Absatz-Standardschriftart"/>
    <w:uiPriority w:val="99"/>
    <w:semiHidden/>
    <w:unhideWhenUsed/>
    <w:rsid w:val="003639C7"/>
    <w:rPr>
      <w:color w:val="954F72" w:themeColor="followedHyperlink"/>
      <w:u w:val="single"/>
    </w:rPr>
  </w:style>
  <w:style w:type="character" w:customStyle="1" w:styleId="UnresolvedMention">
    <w:name w:val="Unresolved Mention"/>
    <w:basedOn w:val="Absatz-Standardschriftart"/>
    <w:uiPriority w:val="99"/>
    <w:semiHidden/>
    <w:unhideWhenUsed/>
    <w:rsid w:val="0036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5715">
      <w:bodyDiv w:val="1"/>
      <w:marLeft w:val="0"/>
      <w:marRight w:val="0"/>
      <w:marTop w:val="0"/>
      <w:marBottom w:val="0"/>
      <w:divBdr>
        <w:top w:val="none" w:sz="0" w:space="0" w:color="auto"/>
        <w:left w:val="none" w:sz="0" w:space="0" w:color="auto"/>
        <w:bottom w:val="none" w:sz="0" w:space="0" w:color="auto"/>
        <w:right w:val="none" w:sz="0" w:space="0" w:color="auto"/>
      </w:divBdr>
      <w:divsChild>
        <w:div w:id="789863123">
          <w:marLeft w:val="0"/>
          <w:marRight w:val="0"/>
          <w:marTop w:val="0"/>
          <w:marBottom w:val="450"/>
          <w:divBdr>
            <w:top w:val="none" w:sz="0" w:space="0" w:color="auto"/>
            <w:left w:val="none" w:sz="0" w:space="0" w:color="auto"/>
            <w:bottom w:val="none" w:sz="0" w:space="0" w:color="auto"/>
            <w:right w:val="none" w:sz="0" w:space="0" w:color="auto"/>
          </w:divBdr>
          <w:divsChild>
            <w:div w:id="260653048">
              <w:marLeft w:val="0"/>
              <w:marRight w:val="0"/>
              <w:marTop w:val="0"/>
              <w:marBottom w:val="0"/>
              <w:divBdr>
                <w:top w:val="none" w:sz="0" w:space="0" w:color="auto"/>
                <w:left w:val="none" w:sz="0" w:space="0" w:color="auto"/>
                <w:bottom w:val="none" w:sz="0" w:space="0" w:color="auto"/>
                <w:right w:val="none" w:sz="0" w:space="0" w:color="auto"/>
              </w:divBdr>
            </w:div>
          </w:divsChild>
        </w:div>
        <w:div w:id="1562013327">
          <w:marLeft w:val="0"/>
          <w:marRight w:val="0"/>
          <w:marTop w:val="0"/>
          <w:marBottom w:val="0"/>
          <w:divBdr>
            <w:top w:val="none" w:sz="0" w:space="0" w:color="auto"/>
            <w:left w:val="none" w:sz="0" w:space="0" w:color="auto"/>
            <w:bottom w:val="none" w:sz="0" w:space="0" w:color="auto"/>
            <w:right w:val="none" w:sz="0" w:space="0" w:color="auto"/>
          </w:divBdr>
          <w:divsChild>
            <w:div w:id="516772131">
              <w:marLeft w:val="0"/>
              <w:marRight w:val="0"/>
              <w:marTop w:val="0"/>
              <w:marBottom w:val="0"/>
              <w:divBdr>
                <w:top w:val="none" w:sz="0" w:space="0" w:color="auto"/>
                <w:left w:val="none" w:sz="0" w:space="0" w:color="auto"/>
                <w:bottom w:val="none" w:sz="0" w:space="0" w:color="auto"/>
                <w:right w:val="none" w:sz="0" w:space="0" w:color="auto"/>
              </w:divBdr>
              <w:divsChild>
                <w:div w:id="2079590205">
                  <w:marLeft w:val="0"/>
                  <w:marRight w:val="0"/>
                  <w:marTop w:val="0"/>
                  <w:marBottom w:val="0"/>
                  <w:divBdr>
                    <w:top w:val="none" w:sz="0" w:space="0" w:color="auto"/>
                    <w:left w:val="none" w:sz="0" w:space="0" w:color="auto"/>
                    <w:bottom w:val="none" w:sz="0" w:space="0" w:color="auto"/>
                    <w:right w:val="none" w:sz="0" w:space="0" w:color="auto"/>
                  </w:divBdr>
                </w:div>
                <w:div w:id="970597170">
                  <w:marLeft w:val="0"/>
                  <w:marRight w:val="0"/>
                  <w:marTop w:val="0"/>
                  <w:marBottom w:val="0"/>
                  <w:divBdr>
                    <w:top w:val="none" w:sz="0" w:space="0" w:color="auto"/>
                    <w:left w:val="none" w:sz="0" w:space="0" w:color="auto"/>
                    <w:bottom w:val="none" w:sz="0" w:space="0" w:color="auto"/>
                    <w:right w:val="none" w:sz="0" w:space="0" w:color="auto"/>
                  </w:divBdr>
                  <w:divsChild>
                    <w:div w:id="2105682861">
                      <w:marLeft w:val="0"/>
                      <w:marRight w:val="0"/>
                      <w:marTop w:val="0"/>
                      <w:marBottom w:val="0"/>
                      <w:divBdr>
                        <w:top w:val="none" w:sz="0" w:space="0" w:color="auto"/>
                        <w:left w:val="none" w:sz="0" w:space="0" w:color="auto"/>
                        <w:bottom w:val="none" w:sz="0" w:space="0" w:color="auto"/>
                        <w:right w:val="none" w:sz="0" w:space="0" w:color="auto"/>
                      </w:divBdr>
                    </w:div>
                    <w:div w:id="855464786">
                      <w:marLeft w:val="0"/>
                      <w:marRight w:val="0"/>
                      <w:marTop w:val="0"/>
                      <w:marBottom w:val="0"/>
                      <w:divBdr>
                        <w:top w:val="none" w:sz="0" w:space="0" w:color="auto"/>
                        <w:left w:val="none" w:sz="0" w:space="0" w:color="auto"/>
                        <w:bottom w:val="none" w:sz="0" w:space="0" w:color="auto"/>
                        <w:right w:val="none" w:sz="0" w:space="0" w:color="auto"/>
                      </w:divBdr>
                    </w:div>
                  </w:divsChild>
                </w:div>
                <w:div w:id="1179929798">
                  <w:marLeft w:val="0"/>
                  <w:marRight w:val="0"/>
                  <w:marTop w:val="0"/>
                  <w:marBottom w:val="0"/>
                  <w:divBdr>
                    <w:top w:val="none" w:sz="0" w:space="0" w:color="auto"/>
                    <w:left w:val="none" w:sz="0" w:space="0" w:color="auto"/>
                    <w:bottom w:val="none" w:sz="0" w:space="0" w:color="auto"/>
                    <w:right w:val="none" w:sz="0" w:space="0" w:color="auto"/>
                  </w:divBdr>
                </w:div>
                <w:div w:id="1016274076">
                  <w:marLeft w:val="0"/>
                  <w:marRight w:val="0"/>
                  <w:marTop w:val="0"/>
                  <w:marBottom w:val="0"/>
                  <w:divBdr>
                    <w:top w:val="none" w:sz="0" w:space="0" w:color="auto"/>
                    <w:left w:val="none" w:sz="0" w:space="0" w:color="auto"/>
                    <w:bottom w:val="none" w:sz="0" w:space="0" w:color="auto"/>
                    <w:right w:val="none" w:sz="0" w:space="0" w:color="auto"/>
                  </w:divBdr>
                </w:div>
                <w:div w:id="464274795">
                  <w:marLeft w:val="0"/>
                  <w:marRight w:val="0"/>
                  <w:marTop w:val="0"/>
                  <w:marBottom w:val="0"/>
                  <w:divBdr>
                    <w:top w:val="none" w:sz="0" w:space="0" w:color="auto"/>
                    <w:left w:val="none" w:sz="0" w:space="0" w:color="auto"/>
                    <w:bottom w:val="none" w:sz="0" w:space="0" w:color="auto"/>
                    <w:right w:val="none" w:sz="0" w:space="0" w:color="auto"/>
                  </w:divBdr>
                </w:div>
                <w:div w:id="723060700">
                  <w:marLeft w:val="0"/>
                  <w:marRight w:val="0"/>
                  <w:marTop w:val="0"/>
                  <w:marBottom w:val="0"/>
                  <w:divBdr>
                    <w:top w:val="none" w:sz="0" w:space="0" w:color="auto"/>
                    <w:left w:val="none" w:sz="0" w:space="0" w:color="auto"/>
                    <w:bottom w:val="none" w:sz="0" w:space="0" w:color="auto"/>
                    <w:right w:val="none" w:sz="0" w:space="0" w:color="auto"/>
                  </w:divBdr>
                </w:div>
                <w:div w:id="472915092">
                  <w:marLeft w:val="0"/>
                  <w:marRight w:val="0"/>
                  <w:marTop w:val="0"/>
                  <w:marBottom w:val="0"/>
                  <w:divBdr>
                    <w:top w:val="none" w:sz="0" w:space="0" w:color="auto"/>
                    <w:left w:val="none" w:sz="0" w:space="0" w:color="auto"/>
                    <w:bottom w:val="none" w:sz="0" w:space="0" w:color="auto"/>
                    <w:right w:val="none" w:sz="0" w:space="0" w:color="auto"/>
                  </w:divBdr>
                </w:div>
                <w:div w:id="1730693111">
                  <w:marLeft w:val="0"/>
                  <w:marRight w:val="0"/>
                  <w:marTop w:val="0"/>
                  <w:marBottom w:val="0"/>
                  <w:divBdr>
                    <w:top w:val="none" w:sz="0" w:space="0" w:color="auto"/>
                    <w:left w:val="none" w:sz="0" w:space="0" w:color="auto"/>
                    <w:bottom w:val="none" w:sz="0" w:space="0" w:color="auto"/>
                    <w:right w:val="none" w:sz="0" w:space="0" w:color="auto"/>
                  </w:divBdr>
                </w:div>
                <w:div w:id="1782332995">
                  <w:marLeft w:val="0"/>
                  <w:marRight w:val="0"/>
                  <w:marTop w:val="0"/>
                  <w:marBottom w:val="0"/>
                  <w:divBdr>
                    <w:top w:val="none" w:sz="0" w:space="0" w:color="auto"/>
                    <w:left w:val="none" w:sz="0" w:space="0" w:color="auto"/>
                    <w:bottom w:val="none" w:sz="0" w:space="0" w:color="auto"/>
                    <w:right w:val="none" w:sz="0" w:space="0" w:color="auto"/>
                  </w:divBdr>
                </w:div>
                <w:div w:id="1056244051">
                  <w:marLeft w:val="0"/>
                  <w:marRight w:val="0"/>
                  <w:marTop w:val="0"/>
                  <w:marBottom w:val="0"/>
                  <w:divBdr>
                    <w:top w:val="none" w:sz="0" w:space="0" w:color="auto"/>
                    <w:left w:val="none" w:sz="0" w:space="0" w:color="auto"/>
                    <w:bottom w:val="none" w:sz="0" w:space="0" w:color="auto"/>
                    <w:right w:val="none" w:sz="0" w:space="0" w:color="auto"/>
                  </w:divBdr>
                </w:div>
                <w:div w:id="1827939500">
                  <w:marLeft w:val="0"/>
                  <w:marRight w:val="0"/>
                  <w:marTop w:val="0"/>
                  <w:marBottom w:val="0"/>
                  <w:divBdr>
                    <w:top w:val="none" w:sz="0" w:space="0" w:color="auto"/>
                    <w:left w:val="none" w:sz="0" w:space="0" w:color="auto"/>
                    <w:bottom w:val="none" w:sz="0" w:space="0" w:color="auto"/>
                    <w:right w:val="none" w:sz="0" w:space="0" w:color="auto"/>
                  </w:divBdr>
                  <w:divsChild>
                    <w:div w:id="1306205084">
                      <w:marLeft w:val="0"/>
                      <w:marRight w:val="0"/>
                      <w:marTop w:val="0"/>
                      <w:marBottom w:val="0"/>
                      <w:divBdr>
                        <w:top w:val="none" w:sz="0" w:space="0" w:color="auto"/>
                        <w:left w:val="none" w:sz="0" w:space="0" w:color="auto"/>
                        <w:bottom w:val="none" w:sz="0" w:space="0" w:color="auto"/>
                        <w:right w:val="none" w:sz="0" w:space="0" w:color="auto"/>
                      </w:divBdr>
                    </w:div>
                    <w:div w:id="865410574">
                      <w:marLeft w:val="0"/>
                      <w:marRight w:val="0"/>
                      <w:marTop w:val="0"/>
                      <w:marBottom w:val="0"/>
                      <w:divBdr>
                        <w:top w:val="none" w:sz="0" w:space="0" w:color="auto"/>
                        <w:left w:val="none" w:sz="0" w:space="0" w:color="auto"/>
                        <w:bottom w:val="none" w:sz="0" w:space="0" w:color="auto"/>
                        <w:right w:val="none" w:sz="0" w:space="0" w:color="auto"/>
                      </w:divBdr>
                    </w:div>
                  </w:divsChild>
                </w:div>
                <w:div w:id="1928615815">
                  <w:marLeft w:val="0"/>
                  <w:marRight w:val="0"/>
                  <w:marTop w:val="0"/>
                  <w:marBottom w:val="0"/>
                  <w:divBdr>
                    <w:top w:val="none" w:sz="0" w:space="0" w:color="auto"/>
                    <w:left w:val="none" w:sz="0" w:space="0" w:color="auto"/>
                    <w:bottom w:val="none" w:sz="0" w:space="0" w:color="auto"/>
                    <w:right w:val="none" w:sz="0" w:space="0" w:color="auto"/>
                  </w:divBdr>
                </w:div>
                <w:div w:id="93402567">
                  <w:marLeft w:val="0"/>
                  <w:marRight w:val="0"/>
                  <w:marTop w:val="0"/>
                  <w:marBottom w:val="0"/>
                  <w:divBdr>
                    <w:top w:val="none" w:sz="0" w:space="0" w:color="auto"/>
                    <w:left w:val="none" w:sz="0" w:space="0" w:color="auto"/>
                    <w:bottom w:val="none" w:sz="0" w:space="0" w:color="auto"/>
                    <w:right w:val="none" w:sz="0" w:space="0" w:color="auto"/>
                  </w:divBdr>
                </w:div>
                <w:div w:id="452091498">
                  <w:marLeft w:val="0"/>
                  <w:marRight w:val="0"/>
                  <w:marTop w:val="0"/>
                  <w:marBottom w:val="0"/>
                  <w:divBdr>
                    <w:top w:val="none" w:sz="0" w:space="0" w:color="auto"/>
                    <w:left w:val="none" w:sz="0" w:space="0" w:color="auto"/>
                    <w:bottom w:val="none" w:sz="0" w:space="0" w:color="auto"/>
                    <w:right w:val="none" w:sz="0" w:space="0" w:color="auto"/>
                  </w:divBdr>
                </w:div>
                <w:div w:id="950820209">
                  <w:marLeft w:val="0"/>
                  <w:marRight w:val="0"/>
                  <w:marTop w:val="0"/>
                  <w:marBottom w:val="0"/>
                  <w:divBdr>
                    <w:top w:val="none" w:sz="0" w:space="0" w:color="auto"/>
                    <w:left w:val="none" w:sz="0" w:space="0" w:color="auto"/>
                    <w:bottom w:val="none" w:sz="0" w:space="0" w:color="auto"/>
                    <w:right w:val="none" w:sz="0" w:space="0" w:color="auto"/>
                  </w:divBdr>
                </w:div>
                <w:div w:id="1389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6582">
      <w:bodyDiv w:val="1"/>
      <w:marLeft w:val="0"/>
      <w:marRight w:val="0"/>
      <w:marTop w:val="0"/>
      <w:marBottom w:val="0"/>
      <w:divBdr>
        <w:top w:val="none" w:sz="0" w:space="0" w:color="auto"/>
        <w:left w:val="none" w:sz="0" w:space="0" w:color="auto"/>
        <w:bottom w:val="none" w:sz="0" w:space="0" w:color="auto"/>
        <w:right w:val="none" w:sz="0" w:space="0" w:color="auto"/>
      </w:divBdr>
      <w:divsChild>
        <w:div w:id="770901814">
          <w:marLeft w:val="0"/>
          <w:marRight w:val="0"/>
          <w:marTop w:val="0"/>
          <w:marBottom w:val="450"/>
          <w:divBdr>
            <w:top w:val="none" w:sz="0" w:space="0" w:color="auto"/>
            <w:left w:val="none" w:sz="0" w:space="0" w:color="auto"/>
            <w:bottom w:val="none" w:sz="0" w:space="0" w:color="auto"/>
            <w:right w:val="none" w:sz="0" w:space="0" w:color="auto"/>
          </w:divBdr>
          <w:divsChild>
            <w:div w:id="1996836781">
              <w:marLeft w:val="0"/>
              <w:marRight w:val="0"/>
              <w:marTop w:val="0"/>
              <w:marBottom w:val="0"/>
              <w:divBdr>
                <w:top w:val="none" w:sz="0" w:space="0" w:color="auto"/>
                <w:left w:val="none" w:sz="0" w:space="0" w:color="auto"/>
                <w:bottom w:val="none" w:sz="0" w:space="0" w:color="auto"/>
                <w:right w:val="none" w:sz="0" w:space="0" w:color="auto"/>
              </w:divBdr>
            </w:div>
          </w:divsChild>
        </w:div>
        <w:div w:id="1074930775">
          <w:marLeft w:val="0"/>
          <w:marRight w:val="0"/>
          <w:marTop w:val="0"/>
          <w:marBottom w:val="0"/>
          <w:divBdr>
            <w:top w:val="none" w:sz="0" w:space="0" w:color="auto"/>
            <w:left w:val="none" w:sz="0" w:space="0" w:color="auto"/>
            <w:bottom w:val="none" w:sz="0" w:space="0" w:color="auto"/>
            <w:right w:val="none" w:sz="0" w:space="0" w:color="auto"/>
          </w:divBdr>
          <w:divsChild>
            <w:div w:id="1498615070">
              <w:marLeft w:val="0"/>
              <w:marRight w:val="0"/>
              <w:marTop w:val="0"/>
              <w:marBottom w:val="0"/>
              <w:divBdr>
                <w:top w:val="none" w:sz="0" w:space="0" w:color="auto"/>
                <w:left w:val="none" w:sz="0" w:space="0" w:color="auto"/>
                <w:bottom w:val="none" w:sz="0" w:space="0" w:color="auto"/>
                <w:right w:val="none" w:sz="0" w:space="0" w:color="auto"/>
              </w:divBdr>
              <w:divsChild>
                <w:div w:id="679356481">
                  <w:marLeft w:val="0"/>
                  <w:marRight w:val="0"/>
                  <w:marTop w:val="0"/>
                  <w:marBottom w:val="0"/>
                  <w:divBdr>
                    <w:top w:val="none" w:sz="0" w:space="0" w:color="auto"/>
                    <w:left w:val="none" w:sz="0" w:space="0" w:color="auto"/>
                    <w:bottom w:val="none" w:sz="0" w:space="0" w:color="auto"/>
                    <w:right w:val="none" w:sz="0" w:space="0" w:color="auto"/>
                  </w:divBdr>
                </w:div>
                <w:div w:id="1088623448">
                  <w:marLeft w:val="0"/>
                  <w:marRight w:val="0"/>
                  <w:marTop w:val="0"/>
                  <w:marBottom w:val="0"/>
                  <w:divBdr>
                    <w:top w:val="none" w:sz="0" w:space="0" w:color="auto"/>
                    <w:left w:val="none" w:sz="0" w:space="0" w:color="auto"/>
                    <w:bottom w:val="none" w:sz="0" w:space="0" w:color="auto"/>
                    <w:right w:val="none" w:sz="0" w:space="0" w:color="auto"/>
                  </w:divBdr>
                  <w:divsChild>
                    <w:div w:id="151024660">
                      <w:marLeft w:val="0"/>
                      <w:marRight w:val="0"/>
                      <w:marTop w:val="0"/>
                      <w:marBottom w:val="0"/>
                      <w:divBdr>
                        <w:top w:val="none" w:sz="0" w:space="0" w:color="auto"/>
                        <w:left w:val="none" w:sz="0" w:space="0" w:color="auto"/>
                        <w:bottom w:val="none" w:sz="0" w:space="0" w:color="auto"/>
                        <w:right w:val="none" w:sz="0" w:space="0" w:color="auto"/>
                      </w:divBdr>
                    </w:div>
                    <w:div w:id="1148403935">
                      <w:marLeft w:val="0"/>
                      <w:marRight w:val="0"/>
                      <w:marTop w:val="0"/>
                      <w:marBottom w:val="0"/>
                      <w:divBdr>
                        <w:top w:val="none" w:sz="0" w:space="0" w:color="auto"/>
                        <w:left w:val="none" w:sz="0" w:space="0" w:color="auto"/>
                        <w:bottom w:val="none" w:sz="0" w:space="0" w:color="auto"/>
                        <w:right w:val="none" w:sz="0" w:space="0" w:color="auto"/>
                      </w:divBdr>
                    </w:div>
                  </w:divsChild>
                </w:div>
                <w:div w:id="362438345">
                  <w:marLeft w:val="0"/>
                  <w:marRight w:val="0"/>
                  <w:marTop w:val="0"/>
                  <w:marBottom w:val="0"/>
                  <w:divBdr>
                    <w:top w:val="none" w:sz="0" w:space="0" w:color="auto"/>
                    <w:left w:val="none" w:sz="0" w:space="0" w:color="auto"/>
                    <w:bottom w:val="none" w:sz="0" w:space="0" w:color="auto"/>
                    <w:right w:val="none" w:sz="0" w:space="0" w:color="auto"/>
                  </w:divBdr>
                </w:div>
                <w:div w:id="235166327">
                  <w:marLeft w:val="0"/>
                  <w:marRight w:val="0"/>
                  <w:marTop w:val="0"/>
                  <w:marBottom w:val="0"/>
                  <w:divBdr>
                    <w:top w:val="none" w:sz="0" w:space="0" w:color="auto"/>
                    <w:left w:val="none" w:sz="0" w:space="0" w:color="auto"/>
                    <w:bottom w:val="none" w:sz="0" w:space="0" w:color="auto"/>
                    <w:right w:val="none" w:sz="0" w:space="0" w:color="auto"/>
                  </w:divBdr>
                </w:div>
                <w:div w:id="879440708">
                  <w:marLeft w:val="0"/>
                  <w:marRight w:val="0"/>
                  <w:marTop w:val="0"/>
                  <w:marBottom w:val="0"/>
                  <w:divBdr>
                    <w:top w:val="none" w:sz="0" w:space="0" w:color="auto"/>
                    <w:left w:val="none" w:sz="0" w:space="0" w:color="auto"/>
                    <w:bottom w:val="none" w:sz="0" w:space="0" w:color="auto"/>
                    <w:right w:val="none" w:sz="0" w:space="0" w:color="auto"/>
                  </w:divBdr>
                </w:div>
                <w:div w:id="1543784669">
                  <w:marLeft w:val="0"/>
                  <w:marRight w:val="0"/>
                  <w:marTop w:val="0"/>
                  <w:marBottom w:val="0"/>
                  <w:divBdr>
                    <w:top w:val="none" w:sz="0" w:space="0" w:color="auto"/>
                    <w:left w:val="none" w:sz="0" w:space="0" w:color="auto"/>
                    <w:bottom w:val="none" w:sz="0" w:space="0" w:color="auto"/>
                    <w:right w:val="none" w:sz="0" w:space="0" w:color="auto"/>
                  </w:divBdr>
                </w:div>
                <w:div w:id="1367297344">
                  <w:marLeft w:val="0"/>
                  <w:marRight w:val="0"/>
                  <w:marTop w:val="0"/>
                  <w:marBottom w:val="0"/>
                  <w:divBdr>
                    <w:top w:val="none" w:sz="0" w:space="0" w:color="auto"/>
                    <w:left w:val="none" w:sz="0" w:space="0" w:color="auto"/>
                    <w:bottom w:val="none" w:sz="0" w:space="0" w:color="auto"/>
                    <w:right w:val="none" w:sz="0" w:space="0" w:color="auto"/>
                  </w:divBdr>
                </w:div>
                <w:div w:id="502279348">
                  <w:marLeft w:val="0"/>
                  <w:marRight w:val="0"/>
                  <w:marTop w:val="0"/>
                  <w:marBottom w:val="0"/>
                  <w:divBdr>
                    <w:top w:val="none" w:sz="0" w:space="0" w:color="auto"/>
                    <w:left w:val="none" w:sz="0" w:space="0" w:color="auto"/>
                    <w:bottom w:val="none" w:sz="0" w:space="0" w:color="auto"/>
                    <w:right w:val="none" w:sz="0" w:space="0" w:color="auto"/>
                  </w:divBdr>
                </w:div>
                <w:div w:id="328674884">
                  <w:marLeft w:val="0"/>
                  <w:marRight w:val="0"/>
                  <w:marTop w:val="0"/>
                  <w:marBottom w:val="0"/>
                  <w:divBdr>
                    <w:top w:val="none" w:sz="0" w:space="0" w:color="auto"/>
                    <w:left w:val="none" w:sz="0" w:space="0" w:color="auto"/>
                    <w:bottom w:val="none" w:sz="0" w:space="0" w:color="auto"/>
                    <w:right w:val="none" w:sz="0" w:space="0" w:color="auto"/>
                  </w:divBdr>
                </w:div>
                <w:div w:id="1746338168">
                  <w:marLeft w:val="0"/>
                  <w:marRight w:val="0"/>
                  <w:marTop w:val="0"/>
                  <w:marBottom w:val="0"/>
                  <w:divBdr>
                    <w:top w:val="none" w:sz="0" w:space="0" w:color="auto"/>
                    <w:left w:val="none" w:sz="0" w:space="0" w:color="auto"/>
                    <w:bottom w:val="none" w:sz="0" w:space="0" w:color="auto"/>
                    <w:right w:val="none" w:sz="0" w:space="0" w:color="auto"/>
                  </w:divBdr>
                </w:div>
                <w:div w:id="323123800">
                  <w:marLeft w:val="0"/>
                  <w:marRight w:val="0"/>
                  <w:marTop w:val="0"/>
                  <w:marBottom w:val="0"/>
                  <w:divBdr>
                    <w:top w:val="none" w:sz="0" w:space="0" w:color="auto"/>
                    <w:left w:val="none" w:sz="0" w:space="0" w:color="auto"/>
                    <w:bottom w:val="none" w:sz="0" w:space="0" w:color="auto"/>
                    <w:right w:val="none" w:sz="0" w:space="0" w:color="auto"/>
                  </w:divBdr>
                  <w:divsChild>
                    <w:div w:id="1629816992">
                      <w:marLeft w:val="0"/>
                      <w:marRight w:val="0"/>
                      <w:marTop w:val="0"/>
                      <w:marBottom w:val="0"/>
                      <w:divBdr>
                        <w:top w:val="none" w:sz="0" w:space="0" w:color="auto"/>
                        <w:left w:val="none" w:sz="0" w:space="0" w:color="auto"/>
                        <w:bottom w:val="none" w:sz="0" w:space="0" w:color="auto"/>
                        <w:right w:val="none" w:sz="0" w:space="0" w:color="auto"/>
                      </w:divBdr>
                    </w:div>
                    <w:div w:id="1862624961">
                      <w:marLeft w:val="0"/>
                      <w:marRight w:val="0"/>
                      <w:marTop w:val="0"/>
                      <w:marBottom w:val="0"/>
                      <w:divBdr>
                        <w:top w:val="none" w:sz="0" w:space="0" w:color="auto"/>
                        <w:left w:val="none" w:sz="0" w:space="0" w:color="auto"/>
                        <w:bottom w:val="none" w:sz="0" w:space="0" w:color="auto"/>
                        <w:right w:val="none" w:sz="0" w:space="0" w:color="auto"/>
                      </w:divBdr>
                    </w:div>
                  </w:divsChild>
                </w:div>
                <w:div w:id="713504636">
                  <w:marLeft w:val="0"/>
                  <w:marRight w:val="0"/>
                  <w:marTop w:val="0"/>
                  <w:marBottom w:val="0"/>
                  <w:divBdr>
                    <w:top w:val="none" w:sz="0" w:space="0" w:color="auto"/>
                    <w:left w:val="none" w:sz="0" w:space="0" w:color="auto"/>
                    <w:bottom w:val="none" w:sz="0" w:space="0" w:color="auto"/>
                    <w:right w:val="none" w:sz="0" w:space="0" w:color="auto"/>
                  </w:divBdr>
                </w:div>
                <w:div w:id="776947999">
                  <w:marLeft w:val="0"/>
                  <w:marRight w:val="0"/>
                  <w:marTop w:val="0"/>
                  <w:marBottom w:val="0"/>
                  <w:divBdr>
                    <w:top w:val="none" w:sz="0" w:space="0" w:color="auto"/>
                    <w:left w:val="none" w:sz="0" w:space="0" w:color="auto"/>
                    <w:bottom w:val="none" w:sz="0" w:space="0" w:color="auto"/>
                    <w:right w:val="none" w:sz="0" w:space="0" w:color="auto"/>
                  </w:divBdr>
                </w:div>
                <w:div w:id="1464227101">
                  <w:marLeft w:val="0"/>
                  <w:marRight w:val="0"/>
                  <w:marTop w:val="0"/>
                  <w:marBottom w:val="0"/>
                  <w:divBdr>
                    <w:top w:val="none" w:sz="0" w:space="0" w:color="auto"/>
                    <w:left w:val="none" w:sz="0" w:space="0" w:color="auto"/>
                    <w:bottom w:val="none" w:sz="0" w:space="0" w:color="auto"/>
                    <w:right w:val="none" w:sz="0" w:space="0" w:color="auto"/>
                  </w:divBdr>
                </w:div>
                <w:div w:id="1321423454">
                  <w:marLeft w:val="0"/>
                  <w:marRight w:val="0"/>
                  <w:marTop w:val="0"/>
                  <w:marBottom w:val="0"/>
                  <w:divBdr>
                    <w:top w:val="none" w:sz="0" w:space="0" w:color="auto"/>
                    <w:left w:val="none" w:sz="0" w:space="0" w:color="auto"/>
                    <w:bottom w:val="none" w:sz="0" w:space="0" w:color="auto"/>
                    <w:right w:val="none" w:sz="0" w:space="0" w:color="auto"/>
                  </w:divBdr>
                </w:div>
                <w:div w:id="1986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486">
      <w:bodyDiv w:val="1"/>
      <w:marLeft w:val="0"/>
      <w:marRight w:val="0"/>
      <w:marTop w:val="0"/>
      <w:marBottom w:val="0"/>
      <w:divBdr>
        <w:top w:val="none" w:sz="0" w:space="0" w:color="auto"/>
        <w:left w:val="none" w:sz="0" w:space="0" w:color="auto"/>
        <w:bottom w:val="none" w:sz="0" w:space="0" w:color="auto"/>
        <w:right w:val="none" w:sz="0" w:space="0" w:color="auto"/>
      </w:divBdr>
    </w:div>
    <w:div w:id="15724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ybxDQ8AHh8"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heclimatetrail.com/"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https://www.theclimatetrail.com/news" TargetMode="External"/><Relationship Id="rId14" Type="http://schemas.microsoft.com/office/2007/relationships/diagramDrawing" Target="diagrams/drawing1.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295FB6-9D4E-4784-AC6B-A220B332BEF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AT"/>
        </a:p>
      </dgm:t>
    </dgm:pt>
    <dgm:pt modelId="{8786D50B-2F24-4B67-A41A-EFF07D8E2558}">
      <dgm:prSet phldrT="[Text]" phldr="1"/>
      <dgm:spPr>
        <a:solidFill>
          <a:schemeClr val="bg1"/>
        </a:solidFill>
        <a:ln>
          <a:solidFill>
            <a:schemeClr val="tx1"/>
          </a:solidFill>
        </a:ln>
      </dgm:spPr>
      <dgm:t>
        <a:bodyPr/>
        <a:lstStyle/>
        <a:p>
          <a:endParaRPr lang="de-AT"/>
        </a:p>
      </dgm:t>
    </dgm:pt>
    <dgm:pt modelId="{C93966F4-B4F6-4A24-B046-A91ED0C46E8E}" type="parTrans" cxnId="{FB622619-EA7E-43A6-B511-4D79EC442B2B}">
      <dgm:prSet/>
      <dgm:spPr/>
      <dgm:t>
        <a:bodyPr/>
        <a:lstStyle/>
        <a:p>
          <a:endParaRPr lang="de-AT"/>
        </a:p>
      </dgm:t>
    </dgm:pt>
    <dgm:pt modelId="{D087CDA3-937B-4A2C-9455-2A481C92B053}" type="sibTrans" cxnId="{FB622619-EA7E-43A6-B511-4D79EC442B2B}">
      <dgm:prSet/>
      <dgm:spPr/>
      <dgm:t>
        <a:bodyPr/>
        <a:lstStyle/>
        <a:p>
          <a:endParaRPr lang="de-AT"/>
        </a:p>
      </dgm:t>
    </dgm:pt>
    <dgm:pt modelId="{63051FBB-CAA7-4C1E-8370-55191F4316E8}">
      <dgm:prSet phldrT="[Text]" phldr="1"/>
      <dgm:spPr>
        <a:noFill/>
        <a:ln>
          <a:solidFill>
            <a:schemeClr val="tx1"/>
          </a:solidFill>
        </a:ln>
      </dgm:spPr>
      <dgm:t>
        <a:bodyPr/>
        <a:lstStyle/>
        <a:p>
          <a:endParaRPr lang="de-AT"/>
        </a:p>
      </dgm:t>
    </dgm:pt>
    <dgm:pt modelId="{6526248E-8562-4A9B-AFE0-41FAD1001115}" type="parTrans" cxnId="{B932C6FA-68E7-4F3B-9942-ED221EA52882}">
      <dgm:prSet/>
      <dgm:spPr/>
      <dgm:t>
        <a:bodyPr/>
        <a:lstStyle/>
        <a:p>
          <a:endParaRPr lang="de-AT"/>
        </a:p>
      </dgm:t>
    </dgm:pt>
    <dgm:pt modelId="{8A118E46-3A0F-4A67-99B0-D7961051C92D}" type="sibTrans" cxnId="{B932C6FA-68E7-4F3B-9942-ED221EA52882}">
      <dgm:prSet/>
      <dgm:spPr/>
      <dgm:t>
        <a:bodyPr/>
        <a:lstStyle/>
        <a:p>
          <a:endParaRPr lang="de-AT"/>
        </a:p>
      </dgm:t>
    </dgm:pt>
    <dgm:pt modelId="{FC6B89C3-980F-4C4F-92AE-7ADF696C69B7}">
      <dgm:prSet phldrT="[Text]" phldr="1"/>
      <dgm:spPr>
        <a:solidFill>
          <a:schemeClr val="bg1"/>
        </a:solidFill>
        <a:ln>
          <a:solidFill>
            <a:schemeClr val="tx1"/>
          </a:solidFill>
        </a:ln>
      </dgm:spPr>
      <dgm:t>
        <a:bodyPr/>
        <a:lstStyle/>
        <a:p>
          <a:endParaRPr lang="de-AT"/>
        </a:p>
      </dgm:t>
    </dgm:pt>
    <dgm:pt modelId="{D362119B-D785-4070-A1AB-70B97422F5FE}" type="parTrans" cxnId="{E700DEFD-20D1-4B34-96F7-27E547E5062E}">
      <dgm:prSet/>
      <dgm:spPr/>
      <dgm:t>
        <a:bodyPr/>
        <a:lstStyle/>
        <a:p>
          <a:endParaRPr lang="de-AT"/>
        </a:p>
      </dgm:t>
    </dgm:pt>
    <dgm:pt modelId="{554C9D82-DAD6-40F8-984F-4ACA0C9AF26E}" type="sibTrans" cxnId="{E700DEFD-20D1-4B34-96F7-27E547E5062E}">
      <dgm:prSet/>
      <dgm:spPr/>
      <dgm:t>
        <a:bodyPr/>
        <a:lstStyle/>
        <a:p>
          <a:endParaRPr lang="de-AT"/>
        </a:p>
      </dgm:t>
    </dgm:pt>
    <dgm:pt modelId="{A91F935F-9B27-4804-BA37-B6B0AA9F188C}">
      <dgm:prSet phldrT="[Text]" phldr="1"/>
      <dgm:spPr>
        <a:solidFill>
          <a:schemeClr val="bg1"/>
        </a:solidFill>
        <a:ln>
          <a:solidFill>
            <a:schemeClr val="tx1"/>
          </a:solidFill>
        </a:ln>
      </dgm:spPr>
      <dgm:t>
        <a:bodyPr/>
        <a:lstStyle/>
        <a:p>
          <a:endParaRPr lang="de-AT"/>
        </a:p>
      </dgm:t>
    </dgm:pt>
    <dgm:pt modelId="{87A7371C-748A-4DDE-AA22-0D3AF2FD84DD}" type="parTrans" cxnId="{A0A15D39-C927-4B5C-879A-666DCD075F6B}">
      <dgm:prSet/>
      <dgm:spPr/>
      <dgm:t>
        <a:bodyPr/>
        <a:lstStyle/>
        <a:p>
          <a:endParaRPr lang="de-AT"/>
        </a:p>
      </dgm:t>
    </dgm:pt>
    <dgm:pt modelId="{D705EF21-C235-46C6-88C2-4044A58767E4}" type="sibTrans" cxnId="{A0A15D39-C927-4B5C-879A-666DCD075F6B}">
      <dgm:prSet/>
      <dgm:spPr/>
      <dgm:t>
        <a:bodyPr/>
        <a:lstStyle/>
        <a:p>
          <a:endParaRPr lang="de-AT"/>
        </a:p>
      </dgm:t>
    </dgm:pt>
    <dgm:pt modelId="{192228DF-D49F-4FB4-9E4F-5C1F3D9C8216}">
      <dgm:prSet phldrT="[Text]" phldr="1"/>
      <dgm:spPr>
        <a:solidFill>
          <a:schemeClr val="bg1"/>
        </a:solidFill>
        <a:ln>
          <a:solidFill>
            <a:schemeClr val="tx1"/>
          </a:solidFill>
        </a:ln>
      </dgm:spPr>
      <dgm:t>
        <a:bodyPr/>
        <a:lstStyle/>
        <a:p>
          <a:endParaRPr lang="de-AT"/>
        </a:p>
      </dgm:t>
    </dgm:pt>
    <dgm:pt modelId="{725DFB89-927C-4537-A96C-CD895D91F7AE}" type="parTrans" cxnId="{FD103E34-D689-48A0-BFE9-C4F3C52BBBAD}">
      <dgm:prSet/>
      <dgm:spPr/>
      <dgm:t>
        <a:bodyPr/>
        <a:lstStyle/>
        <a:p>
          <a:endParaRPr lang="de-AT"/>
        </a:p>
      </dgm:t>
    </dgm:pt>
    <dgm:pt modelId="{1085F40F-ACA4-436E-96B4-27F31DC5BF7D}" type="sibTrans" cxnId="{FD103E34-D689-48A0-BFE9-C4F3C52BBBAD}">
      <dgm:prSet/>
      <dgm:spPr/>
      <dgm:t>
        <a:bodyPr/>
        <a:lstStyle/>
        <a:p>
          <a:endParaRPr lang="de-AT"/>
        </a:p>
      </dgm:t>
    </dgm:pt>
    <dgm:pt modelId="{61EC634A-FE5E-41F9-864F-FB58080BA4C2}" type="pres">
      <dgm:prSet presAssocID="{E6295FB6-9D4E-4784-AC6B-A220B332BEF1}" presName="cycle" presStyleCnt="0">
        <dgm:presLayoutVars>
          <dgm:dir/>
          <dgm:resizeHandles val="exact"/>
        </dgm:presLayoutVars>
      </dgm:prSet>
      <dgm:spPr/>
      <dgm:t>
        <a:bodyPr/>
        <a:lstStyle/>
        <a:p>
          <a:endParaRPr lang="de-DE"/>
        </a:p>
      </dgm:t>
    </dgm:pt>
    <dgm:pt modelId="{9E928848-D11D-4501-938C-78E7FFC988FD}" type="pres">
      <dgm:prSet presAssocID="{8786D50B-2F24-4B67-A41A-EFF07D8E2558}" presName="node" presStyleLbl="node1" presStyleIdx="0" presStyleCnt="5">
        <dgm:presLayoutVars>
          <dgm:bulletEnabled val="1"/>
        </dgm:presLayoutVars>
      </dgm:prSet>
      <dgm:spPr/>
      <dgm:t>
        <a:bodyPr/>
        <a:lstStyle/>
        <a:p>
          <a:endParaRPr lang="de-DE"/>
        </a:p>
      </dgm:t>
    </dgm:pt>
    <dgm:pt modelId="{0CD75D53-CC00-41FD-B955-C1CD176F5192}" type="pres">
      <dgm:prSet presAssocID="{8786D50B-2F24-4B67-A41A-EFF07D8E2558}" presName="spNode" presStyleCnt="0"/>
      <dgm:spPr/>
    </dgm:pt>
    <dgm:pt modelId="{76B54166-162D-465F-95BB-F0E8F145022A}" type="pres">
      <dgm:prSet presAssocID="{D087CDA3-937B-4A2C-9455-2A481C92B053}" presName="sibTrans" presStyleLbl="sibTrans1D1" presStyleIdx="0" presStyleCnt="5"/>
      <dgm:spPr/>
      <dgm:t>
        <a:bodyPr/>
        <a:lstStyle/>
        <a:p>
          <a:endParaRPr lang="de-DE"/>
        </a:p>
      </dgm:t>
    </dgm:pt>
    <dgm:pt modelId="{7341156F-F653-41A8-A9E7-2EAC35A2FDC1}" type="pres">
      <dgm:prSet presAssocID="{63051FBB-CAA7-4C1E-8370-55191F4316E8}" presName="node" presStyleLbl="node1" presStyleIdx="1" presStyleCnt="5">
        <dgm:presLayoutVars>
          <dgm:bulletEnabled val="1"/>
        </dgm:presLayoutVars>
      </dgm:prSet>
      <dgm:spPr/>
      <dgm:t>
        <a:bodyPr/>
        <a:lstStyle/>
        <a:p>
          <a:endParaRPr lang="de-DE"/>
        </a:p>
      </dgm:t>
    </dgm:pt>
    <dgm:pt modelId="{16AEE8A5-CBA7-4227-A69C-7ED6C4860F71}" type="pres">
      <dgm:prSet presAssocID="{63051FBB-CAA7-4C1E-8370-55191F4316E8}" presName="spNode" presStyleCnt="0"/>
      <dgm:spPr/>
    </dgm:pt>
    <dgm:pt modelId="{0F5E7895-6986-4B45-9783-6CC2E125DF6E}" type="pres">
      <dgm:prSet presAssocID="{8A118E46-3A0F-4A67-99B0-D7961051C92D}" presName="sibTrans" presStyleLbl="sibTrans1D1" presStyleIdx="1" presStyleCnt="5"/>
      <dgm:spPr/>
      <dgm:t>
        <a:bodyPr/>
        <a:lstStyle/>
        <a:p>
          <a:endParaRPr lang="de-DE"/>
        </a:p>
      </dgm:t>
    </dgm:pt>
    <dgm:pt modelId="{715F28EF-6CEB-4856-AFF0-2B68A2B5A306}" type="pres">
      <dgm:prSet presAssocID="{FC6B89C3-980F-4C4F-92AE-7ADF696C69B7}" presName="node" presStyleLbl="node1" presStyleIdx="2" presStyleCnt="5">
        <dgm:presLayoutVars>
          <dgm:bulletEnabled val="1"/>
        </dgm:presLayoutVars>
      </dgm:prSet>
      <dgm:spPr/>
      <dgm:t>
        <a:bodyPr/>
        <a:lstStyle/>
        <a:p>
          <a:endParaRPr lang="de-DE"/>
        </a:p>
      </dgm:t>
    </dgm:pt>
    <dgm:pt modelId="{321822D5-8D2D-4CE2-A8AC-4C8BEED6E418}" type="pres">
      <dgm:prSet presAssocID="{FC6B89C3-980F-4C4F-92AE-7ADF696C69B7}" presName="spNode" presStyleCnt="0"/>
      <dgm:spPr/>
    </dgm:pt>
    <dgm:pt modelId="{0F1E194D-F928-4104-BA5F-23943D0CF710}" type="pres">
      <dgm:prSet presAssocID="{554C9D82-DAD6-40F8-984F-4ACA0C9AF26E}" presName="sibTrans" presStyleLbl="sibTrans1D1" presStyleIdx="2" presStyleCnt="5"/>
      <dgm:spPr/>
      <dgm:t>
        <a:bodyPr/>
        <a:lstStyle/>
        <a:p>
          <a:endParaRPr lang="de-DE"/>
        </a:p>
      </dgm:t>
    </dgm:pt>
    <dgm:pt modelId="{09B8B071-E6FE-4909-AD14-56B1B44C5DA0}" type="pres">
      <dgm:prSet presAssocID="{A91F935F-9B27-4804-BA37-B6B0AA9F188C}" presName="node" presStyleLbl="node1" presStyleIdx="3" presStyleCnt="5">
        <dgm:presLayoutVars>
          <dgm:bulletEnabled val="1"/>
        </dgm:presLayoutVars>
      </dgm:prSet>
      <dgm:spPr/>
      <dgm:t>
        <a:bodyPr/>
        <a:lstStyle/>
        <a:p>
          <a:endParaRPr lang="de-DE"/>
        </a:p>
      </dgm:t>
    </dgm:pt>
    <dgm:pt modelId="{384DB333-280F-43BC-B370-E1922C04E36A}" type="pres">
      <dgm:prSet presAssocID="{A91F935F-9B27-4804-BA37-B6B0AA9F188C}" presName="spNode" presStyleCnt="0"/>
      <dgm:spPr/>
    </dgm:pt>
    <dgm:pt modelId="{C4E63696-91D5-486D-8D4F-4E321D214C54}" type="pres">
      <dgm:prSet presAssocID="{D705EF21-C235-46C6-88C2-4044A58767E4}" presName="sibTrans" presStyleLbl="sibTrans1D1" presStyleIdx="3" presStyleCnt="5"/>
      <dgm:spPr/>
      <dgm:t>
        <a:bodyPr/>
        <a:lstStyle/>
        <a:p>
          <a:endParaRPr lang="de-DE"/>
        </a:p>
      </dgm:t>
    </dgm:pt>
    <dgm:pt modelId="{8D9E65C8-0633-46BF-AC24-D8C056D4FF0F}" type="pres">
      <dgm:prSet presAssocID="{192228DF-D49F-4FB4-9E4F-5C1F3D9C8216}" presName="node" presStyleLbl="node1" presStyleIdx="4" presStyleCnt="5">
        <dgm:presLayoutVars>
          <dgm:bulletEnabled val="1"/>
        </dgm:presLayoutVars>
      </dgm:prSet>
      <dgm:spPr/>
      <dgm:t>
        <a:bodyPr/>
        <a:lstStyle/>
        <a:p>
          <a:endParaRPr lang="de-DE"/>
        </a:p>
      </dgm:t>
    </dgm:pt>
    <dgm:pt modelId="{FC353F93-FBFB-4183-9D49-1DFBEA397CE2}" type="pres">
      <dgm:prSet presAssocID="{192228DF-D49F-4FB4-9E4F-5C1F3D9C8216}" presName="spNode" presStyleCnt="0"/>
      <dgm:spPr/>
    </dgm:pt>
    <dgm:pt modelId="{6B85E7A9-430B-4547-83E6-C6741C559647}" type="pres">
      <dgm:prSet presAssocID="{1085F40F-ACA4-436E-96B4-27F31DC5BF7D}" presName="sibTrans" presStyleLbl="sibTrans1D1" presStyleIdx="4" presStyleCnt="5"/>
      <dgm:spPr/>
      <dgm:t>
        <a:bodyPr/>
        <a:lstStyle/>
        <a:p>
          <a:endParaRPr lang="de-DE"/>
        </a:p>
      </dgm:t>
    </dgm:pt>
  </dgm:ptLst>
  <dgm:cxnLst>
    <dgm:cxn modelId="{E3A7DBAA-B3A3-4C56-B6FC-1EF408E054A6}" type="presOf" srcId="{192228DF-D49F-4FB4-9E4F-5C1F3D9C8216}" destId="{8D9E65C8-0633-46BF-AC24-D8C056D4FF0F}" srcOrd="0" destOrd="0" presId="urn:microsoft.com/office/officeart/2005/8/layout/cycle5"/>
    <dgm:cxn modelId="{FFBD7088-F3A9-4018-8550-5D40D539DD19}" type="presOf" srcId="{E6295FB6-9D4E-4784-AC6B-A220B332BEF1}" destId="{61EC634A-FE5E-41F9-864F-FB58080BA4C2}" srcOrd="0" destOrd="0" presId="urn:microsoft.com/office/officeart/2005/8/layout/cycle5"/>
    <dgm:cxn modelId="{2727B028-BC9C-4E7B-84B8-8D9822580200}" type="presOf" srcId="{63051FBB-CAA7-4C1E-8370-55191F4316E8}" destId="{7341156F-F653-41A8-A9E7-2EAC35A2FDC1}" srcOrd="0" destOrd="0" presId="urn:microsoft.com/office/officeart/2005/8/layout/cycle5"/>
    <dgm:cxn modelId="{0E286449-CF2B-481F-9AC5-58DFD8D88AB0}" type="presOf" srcId="{8786D50B-2F24-4B67-A41A-EFF07D8E2558}" destId="{9E928848-D11D-4501-938C-78E7FFC988FD}" srcOrd="0" destOrd="0" presId="urn:microsoft.com/office/officeart/2005/8/layout/cycle5"/>
    <dgm:cxn modelId="{A0A15D39-C927-4B5C-879A-666DCD075F6B}" srcId="{E6295FB6-9D4E-4784-AC6B-A220B332BEF1}" destId="{A91F935F-9B27-4804-BA37-B6B0AA9F188C}" srcOrd="3" destOrd="0" parTransId="{87A7371C-748A-4DDE-AA22-0D3AF2FD84DD}" sibTransId="{D705EF21-C235-46C6-88C2-4044A58767E4}"/>
    <dgm:cxn modelId="{FB622619-EA7E-43A6-B511-4D79EC442B2B}" srcId="{E6295FB6-9D4E-4784-AC6B-A220B332BEF1}" destId="{8786D50B-2F24-4B67-A41A-EFF07D8E2558}" srcOrd="0" destOrd="0" parTransId="{C93966F4-B4F6-4A24-B046-A91ED0C46E8E}" sibTransId="{D087CDA3-937B-4A2C-9455-2A481C92B053}"/>
    <dgm:cxn modelId="{80D8ECE2-6250-41DB-99AE-6A3B6EA78570}" type="presOf" srcId="{8A118E46-3A0F-4A67-99B0-D7961051C92D}" destId="{0F5E7895-6986-4B45-9783-6CC2E125DF6E}" srcOrd="0" destOrd="0" presId="urn:microsoft.com/office/officeart/2005/8/layout/cycle5"/>
    <dgm:cxn modelId="{C503F53A-833E-4EA6-A8C8-BAA09563B2EA}" type="presOf" srcId="{D705EF21-C235-46C6-88C2-4044A58767E4}" destId="{C4E63696-91D5-486D-8D4F-4E321D214C54}" srcOrd="0" destOrd="0" presId="urn:microsoft.com/office/officeart/2005/8/layout/cycle5"/>
    <dgm:cxn modelId="{E700DEFD-20D1-4B34-96F7-27E547E5062E}" srcId="{E6295FB6-9D4E-4784-AC6B-A220B332BEF1}" destId="{FC6B89C3-980F-4C4F-92AE-7ADF696C69B7}" srcOrd="2" destOrd="0" parTransId="{D362119B-D785-4070-A1AB-70B97422F5FE}" sibTransId="{554C9D82-DAD6-40F8-984F-4ACA0C9AF26E}"/>
    <dgm:cxn modelId="{1995B54E-6291-4CD1-A192-C83CF3612AD5}" type="presOf" srcId="{554C9D82-DAD6-40F8-984F-4ACA0C9AF26E}" destId="{0F1E194D-F928-4104-BA5F-23943D0CF710}" srcOrd="0" destOrd="0" presId="urn:microsoft.com/office/officeart/2005/8/layout/cycle5"/>
    <dgm:cxn modelId="{A6C71B3A-C226-4B17-9E28-4AA9A1DF380F}" type="presOf" srcId="{D087CDA3-937B-4A2C-9455-2A481C92B053}" destId="{76B54166-162D-465F-95BB-F0E8F145022A}" srcOrd="0" destOrd="0" presId="urn:microsoft.com/office/officeart/2005/8/layout/cycle5"/>
    <dgm:cxn modelId="{FD103E34-D689-48A0-BFE9-C4F3C52BBBAD}" srcId="{E6295FB6-9D4E-4784-AC6B-A220B332BEF1}" destId="{192228DF-D49F-4FB4-9E4F-5C1F3D9C8216}" srcOrd="4" destOrd="0" parTransId="{725DFB89-927C-4537-A96C-CD895D91F7AE}" sibTransId="{1085F40F-ACA4-436E-96B4-27F31DC5BF7D}"/>
    <dgm:cxn modelId="{B932C6FA-68E7-4F3B-9942-ED221EA52882}" srcId="{E6295FB6-9D4E-4784-AC6B-A220B332BEF1}" destId="{63051FBB-CAA7-4C1E-8370-55191F4316E8}" srcOrd="1" destOrd="0" parTransId="{6526248E-8562-4A9B-AFE0-41FAD1001115}" sibTransId="{8A118E46-3A0F-4A67-99B0-D7961051C92D}"/>
    <dgm:cxn modelId="{EE1E494D-3D21-47E9-BD54-AEA194878E63}" type="presOf" srcId="{1085F40F-ACA4-436E-96B4-27F31DC5BF7D}" destId="{6B85E7A9-430B-4547-83E6-C6741C559647}" srcOrd="0" destOrd="0" presId="urn:microsoft.com/office/officeart/2005/8/layout/cycle5"/>
    <dgm:cxn modelId="{88D040A5-0B9C-4799-8CF3-D24D3546EA9E}" type="presOf" srcId="{A91F935F-9B27-4804-BA37-B6B0AA9F188C}" destId="{09B8B071-E6FE-4909-AD14-56B1B44C5DA0}" srcOrd="0" destOrd="0" presId="urn:microsoft.com/office/officeart/2005/8/layout/cycle5"/>
    <dgm:cxn modelId="{876A78A1-10C0-4B11-9AB1-9800EEF166A8}" type="presOf" srcId="{FC6B89C3-980F-4C4F-92AE-7ADF696C69B7}" destId="{715F28EF-6CEB-4856-AFF0-2B68A2B5A306}" srcOrd="0" destOrd="0" presId="urn:microsoft.com/office/officeart/2005/8/layout/cycle5"/>
    <dgm:cxn modelId="{D2856286-A41C-4DB1-B2D5-5D1AA2F2BCA5}" type="presParOf" srcId="{61EC634A-FE5E-41F9-864F-FB58080BA4C2}" destId="{9E928848-D11D-4501-938C-78E7FFC988FD}" srcOrd="0" destOrd="0" presId="urn:microsoft.com/office/officeart/2005/8/layout/cycle5"/>
    <dgm:cxn modelId="{53E9181A-9E05-4190-87F3-88E459F559B7}" type="presParOf" srcId="{61EC634A-FE5E-41F9-864F-FB58080BA4C2}" destId="{0CD75D53-CC00-41FD-B955-C1CD176F5192}" srcOrd="1" destOrd="0" presId="urn:microsoft.com/office/officeart/2005/8/layout/cycle5"/>
    <dgm:cxn modelId="{FB037D8F-0365-4635-96CC-67EBDB96BD19}" type="presParOf" srcId="{61EC634A-FE5E-41F9-864F-FB58080BA4C2}" destId="{76B54166-162D-465F-95BB-F0E8F145022A}" srcOrd="2" destOrd="0" presId="urn:microsoft.com/office/officeart/2005/8/layout/cycle5"/>
    <dgm:cxn modelId="{614EDAE9-41D0-49C7-A0B9-DC4E6A276E4E}" type="presParOf" srcId="{61EC634A-FE5E-41F9-864F-FB58080BA4C2}" destId="{7341156F-F653-41A8-A9E7-2EAC35A2FDC1}" srcOrd="3" destOrd="0" presId="urn:microsoft.com/office/officeart/2005/8/layout/cycle5"/>
    <dgm:cxn modelId="{6AB264C9-0A6E-4664-BD88-E2ED1D76EED6}" type="presParOf" srcId="{61EC634A-FE5E-41F9-864F-FB58080BA4C2}" destId="{16AEE8A5-CBA7-4227-A69C-7ED6C4860F71}" srcOrd="4" destOrd="0" presId="urn:microsoft.com/office/officeart/2005/8/layout/cycle5"/>
    <dgm:cxn modelId="{E9601889-7BE7-49C9-8BAB-39293F85CCAA}" type="presParOf" srcId="{61EC634A-FE5E-41F9-864F-FB58080BA4C2}" destId="{0F5E7895-6986-4B45-9783-6CC2E125DF6E}" srcOrd="5" destOrd="0" presId="urn:microsoft.com/office/officeart/2005/8/layout/cycle5"/>
    <dgm:cxn modelId="{8BC81EE1-715C-4415-9C13-5CF4BFD6E05C}" type="presParOf" srcId="{61EC634A-FE5E-41F9-864F-FB58080BA4C2}" destId="{715F28EF-6CEB-4856-AFF0-2B68A2B5A306}" srcOrd="6" destOrd="0" presId="urn:microsoft.com/office/officeart/2005/8/layout/cycle5"/>
    <dgm:cxn modelId="{F3EB7BDF-F83F-428E-A7C4-7D0D02C112A4}" type="presParOf" srcId="{61EC634A-FE5E-41F9-864F-FB58080BA4C2}" destId="{321822D5-8D2D-4CE2-A8AC-4C8BEED6E418}" srcOrd="7" destOrd="0" presId="urn:microsoft.com/office/officeart/2005/8/layout/cycle5"/>
    <dgm:cxn modelId="{2BA5FB7B-9365-492F-BD03-CB9FBE608AA4}" type="presParOf" srcId="{61EC634A-FE5E-41F9-864F-FB58080BA4C2}" destId="{0F1E194D-F928-4104-BA5F-23943D0CF710}" srcOrd="8" destOrd="0" presId="urn:microsoft.com/office/officeart/2005/8/layout/cycle5"/>
    <dgm:cxn modelId="{A3E13088-E8FC-4F39-84DA-51B64BE315B5}" type="presParOf" srcId="{61EC634A-FE5E-41F9-864F-FB58080BA4C2}" destId="{09B8B071-E6FE-4909-AD14-56B1B44C5DA0}" srcOrd="9" destOrd="0" presId="urn:microsoft.com/office/officeart/2005/8/layout/cycle5"/>
    <dgm:cxn modelId="{32D32A90-2D7B-45DB-B3EA-47FFAD4F2B46}" type="presParOf" srcId="{61EC634A-FE5E-41F9-864F-FB58080BA4C2}" destId="{384DB333-280F-43BC-B370-E1922C04E36A}" srcOrd="10" destOrd="0" presId="urn:microsoft.com/office/officeart/2005/8/layout/cycle5"/>
    <dgm:cxn modelId="{B44C8516-CE78-49D4-B550-7472ABAE3E23}" type="presParOf" srcId="{61EC634A-FE5E-41F9-864F-FB58080BA4C2}" destId="{C4E63696-91D5-486D-8D4F-4E321D214C54}" srcOrd="11" destOrd="0" presId="urn:microsoft.com/office/officeart/2005/8/layout/cycle5"/>
    <dgm:cxn modelId="{21CA851C-1E06-42FB-88F7-7D8754C03A0D}" type="presParOf" srcId="{61EC634A-FE5E-41F9-864F-FB58080BA4C2}" destId="{8D9E65C8-0633-46BF-AC24-D8C056D4FF0F}" srcOrd="12" destOrd="0" presId="urn:microsoft.com/office/officeart/2005/8/layout/cycle5"/>
    <dgm:cxn modelId="{B0C10259-273E-47F9-A0DD-66E3078D4FC4}" type="presParOf" srcId="{61EC634A-FE5E-41F9-864F-FB58080BA4C2}" destId="{FC353F93-FBFB-4183-9D49-1DFBEA397CE2}" srcOrd="13" destOrd="0" presId="urn:microsoft.com/office/officeart/2005/8/layout/cycle5"/>
    <dgm:cxn modelId="{F3DFCD02-21A8-453E-9FA3-5F3889AA6971}" type="presParOf" srcId="{61EC634A-FE5E-41F9-864F-FB58080BA4C2}" destId="{6B85E7A9-430B-4547-83E6-C6741C559647}" srcOrd="14"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2E0807-91DC-42C3-82D6-260FAD97FDD7}" type="doc">
      <dgm:prSet loTypeId="urn:microsoft.com/office/officeart/2005/8/layout/process1" loCatId="process" qsTypeId="urn:microsoft.com/office/officeart/2005/8/quickstyle/simple1" qsCatId="simple" csTypeId="urn:microsoft.com/office/officeart/2005/8/colors/accent1_2" csCatId="accent1" phldr="1"/>
      <dgm:spPr/>
    </dgm:pt>
    <dgm:pt modelId="{DB2637DB-7C04-425D-87D9-FFFEB25F4422}">
      <dgm:prSet phldrT="[Text]" phldr="1"/>
      <dgm:spPr>
        <a:noFill/>
        <a:ln>
          <a:solidFill>
            <a:schemeClr val="tx1"/>
          </a:solidFill>
        </a:ln>
      </dgm:spPr>
      <dgm:t>
        <a:bodyPr/>
        <a:lstStyle/>
        <a:p>
          <a:endParaRPr lang="de-AT"/>
        </a:p>
      </dgm:t>
    </dgm:pt>
    <dgm:pt modelId="{E38FE2EB-85D2-47AF-8464-BC239AD8334F}" type="sibTrans" cxnId="{AFB70F64-7BD2-4FB8-9CB2-A8923D761EF4}">
      <dgm:prSet/>
      <dgm:spPr/>
      <dgm:t>
        <a:bodyPr/>
        <a:lstStyle/>
        <a:p>
          <a:endParaRPr lang="de-AT"/>
        </a:p>
      </dgm:t>
    </dgm:pt>
    <dgm:pt modelId="{2DAF03B4-4690-40C0-968D-5302DEA69D36}" type="parTrans" cxnId="{AFB70F64-7BD2-4FB8-9CB2-A8923D761EF4}">
      <dgm:prSet/>
      <dgm:spPr/>
      <dgm:t>
        <a:bodyPr/>
        <a:lstStyle/>
        <a:p>
          <a:endParaRPr lang="de-AT"/>
        </a:p>
      </dgm:t>
    </dgm:pt>
    <dgm:pt modelId="{48692A63-4CC3-42FF-9CFA-48CDB144FD49}">
      <dgm:prSet phldrT="[Text]" phldr="1"/>
      <dgm:spPr>
        <a:noFill/>
        <a:ln>
          <a:solidFill>
            <a:schemeClr val="tx1"/>
          </a:solidFill>
        </a:ln>
      </dgm:spPr>
      <dgm:t>
        <a:bodyPr/>
        <a:lstStyle/>
        <a:p>
          <a:endParaRPr lang="de-AT"/>
        </a:p>
      </dgm:t>
    </dgm:pt>
    <dgm:pt modelId="{1E17A4DA-CEA2-4730-921A-62BD258593E9}" type="sibTrans" cxnId="{948E2C6B-421F-408F-8445-D5BDD331D62E}">
      <dgm:prSet/>
      <dgm:spPr/>
      <dgm:t>
        <a:bodyPr/>
        <a:lstStyle/>
        <a:p>
          <a:endParaRPr lang="de-AT"/>
        </a:p>
      </dgm:t>
    </dgm:pt>
    <dgm:pt modelId="{B7197A99-B613-46B5-BE08-0E40094967FB}" type="parTrans" cxnId="{948E2C6B-421F-408F-8445-D5BDD331D62E}">
      <dgm:prSet/>
      <dgm:spPr/>
      <dgm:t>
        <a:bodyPr/>
        <a:lstStyle/>
        <a:p>
          <a:endParaRPr lang="de-AT"/>
        </a:p>
      </dgm:t>
    </dgm:pt>
    <dgm:pt modelId="{80A6948D-C2F1-4711-A871-F510BAD19FF2}">
      <dgm:prSet phldrT="[Text]" phldr="1"/>
      <dgm:spPr>
        <a:noFill/>
        <a:ln>
          <a:solidFill>
            <a:schemeClr val="tx1"/>
          </a:solidFill>
        </a:ln>
      </dgm:spPr>
      <dgm:t>
        <a:bodyPr/>
        <a:lstStyle/>
        <a:p>
          <a:endParaRPr lang="de-AT"/>
        </a:p>
      </dgm:t>
    </dgm:pt>
    <dgm:pt modelId="{5D496473-96B6-49F1-B316-FDD06279A11A}" type="parTrans" cxnId="{2DF348B3-96BF-44CF-8E63-A9C597D20568}">
      <dgm:prSet/>
      <dgm:spPr/>
      <dgm:t>
        <a:bodyPr/>
        <a:lstStyle/>
        <a:p>
          <a:endParaRPr lang="de-AT"/>
        </a:p>
      </dgm:t>
    </dgm:pt>
    <dgm:pt modelId="{A453DA6D-79A8-4499-9421-CD0AFEF22C6E}" type="sibTrans" cxnId="{2DF348B3-96BF-44CF-8E63-A9C597D20568}">
      <dgm:prSet/>
      <dgm:spPr/>
      <dgm:t>
        <a:bodyPr/>
        <a:lstStyle/>
        <a:p>
          <a:endParaRPr lang="de-AT"/>
        </a:p>
      </dgm:t>
    </dgm:pt>
    <dgm:pt modelId="{8E629C21-9C10-4784-AB5C-3604C9080453}">
      <dgm:prSet phldrT="[Text]" phldr="1"/>
      <dgm:spPr>
        <a:noFill/>
        <a:ln>
          <a:solidFill>
            <a:schemeClr val="tx1"/>
          </a:solidFill>
        </a:ln>
      </dgm:spPr>
      <dgm:t>
        <a:bodyPr/>
        <a:lstStyle/>
        <a:p>
          <a:endParaRPr lang="de-AT"/>
        </a:p>
      </dgm:t>
    </dgm:pt>
    <dgm:pt modelId="{02CFC9D3-7E05-4662-8ED8-FAF97D1731AD}" type="parTrans" cxnId="{54C32B9A-7EA7-4418-AE43-7544F879D1A6}">
      <dgm:prSet/>
      <dgm:spPr/>
      <dgm:t>
        <a:bodyPr/>
        <a:lstStyle/>
        <a:p>
          <a:endParaRPr lang="de-AT"/>
        </a:p>
      </dgm:t>
    </dgm:pt>
    <dgm:pt modelId="{6E9AD429-4F0A-4DA6-887D-B39684FE550D}" type="sibTrans" cxnId="{54C32B9A-7EA7-4418-AE43-7544F879D1A6}">
      <dgm:prSet/>
      <dgm:spPr/>
      <dgm:t>
        <a:bodyPr/>
        <a:lstStyle/>
        <a:p>
          <a:endParaRPr lang="de-AT"/>
        </a:p>
      </dgm:t>
    </dgm:pt>
    <dgm:pt modelId="{6CCAE30A-89B8-4132-948D-F30CA42EF364}" type="pres">
      <dgm:prSet presAssocID="{6D2E0807-91DC-42C3-82D6-260FAD97FDD7}" presName="Name0" presStyleCnt="0">
        <dgm:presLayoutVars>
          <dgm:dir/>
          <dgm:resizeHandles val="exact"/>
        </dgm:presLayoutVars>
      </dgm:prSet>
      <dgm:spPr/>
    </dgm:pt>
    <dgm:pt modelId="{5CA6409B-0BA7-46F2-9F66-5DBB0AA4F3EA}" type="pres">
      <dgm:prSet presAssocID="{DB2637DB-7C04-425D-87D9-FFFEB25F4422}" presName="node" presStyleLbl="node1" presStyleIdx="0" presStyleCnt="4">
        <dgm:presLayoutVars>
          <dgm:bulletEnabled val="1"/>
        </dgm:presLayoutVars>
      </dgm:prSet>
      <dgm:spPr/>
      <dgm:t>
        <a:bodyPr/>
        <a:lstStyle/>
        <a:p>
          <a:endParaRPr lang="de-DE"/>
        </a:p>
      </dgm:t>
    </dgm:pt>
    <dgm:pt modelId="{9AC9170F-DB32-43A3-BC90-8924100DDEE6}" type="pres">
      <dgm:prSet presAssocID="{E38FE2EB-85D2-47AF-8464-BC239AD8334F}" presName="sibTrans" presStyleLbl="sibTrans2D1" presStyleIdx="0" presStyleCnt="3"/>
      <dgm:spPr/>
      <dgm:t>
        <a:bodyPr/>
        <a:lstStyle/>
        <a:p>
          <a:endParaRPr lang="de-DE"/>
        </a:p>
      </dgm:t>
    </dgm:pt>
    <dgm:pt modelId="{E678E1FE-BE41-4C8D-BCDE-F6983873E030}" type="pres">
      <dgm:prSet presAssocID="{E38FE2EB-85D2-47AF-8464-BC239AD8334F}" presName="connectorText" presStyleLbl="sibTrans2D1" presStyleIdx="0" presStyleCnt="3"/>
      <dgm:spPr/>
      <dgm:t>
        <a:bodyPr/>
        <a:lstStyle/>
        <a:p>
          <a:endParaRPr lang="de-DE"/>
        </a:p>
      </dgm:t>
    </dgm:pt>
    <dgm:pt modelId="{445916C7-FE94-4FB3-9DC6-4D699A59077C}" type="pres">
      <dgm:prSet presAssocID="{48692A63-4CC3-42FF-9CFA-48CDB144FD49}" presName="node" presStyleLbl="node1" presStyleIdx="1" presStyleCnt="4">
        <dgm:presLayoutVars>
          <dgm:bulletEnabled val="1"/>
        </dgm:presLayoutVars>
      </dgm:prSet>
      <dgm:spPr/>
      <dgm:t>
        <a:bodyPr/>
        <a:lstStyle/>
        <a:p>
          <a:endParaRPr lang="de-DE"/>
        </a:p>
      </dgm:t>
    </dgm:pt>
    <dgm:pt modelId="{399EA0FE-B295-4608-A2B3-62617B2D597B}" type="pres">
      <dgm:prSet presAssocID="{1E17A4DA-CEA2-4730-921A-62BD258593E9}" presName="sibTrans" presStyleLbl="sibTrans2D1" presStyleIdx="1" presStyleCnt="3"/>
      <dgm:spPr/>
      <dgm:t>
        <a:bodyPr/>
        <a:lstStyle/>
        <a:p>
          <a:endParaRPr lang="de-DE"/>
        </a:p>
      </dgm:t>
    </dgm:pt>
    <dgm:pt modelId="{FAD9207F-7891-4B80-9985-83F9E95FADEB}" type="pres">
      <dgm:prSet presAssocID="{1E17A4DA-CEA2-4730-921A-62BD258593E9}" presName="connectorText" presStyleLbl="sibTrans2D1" presStyleIdx="1" presStyleCnt="3"/>
      <dgm:spPr/>
      <dgm:t>
        <a:bodyPr/>
        <a:lstStyle/>
        <a:p>
          <a:endParaRPr lang="de-DE"/>
        </a:p>
      </dgm:t>
    </dgm:pt>
    <dgm:pt modelId="{74B30883-BECF-47CD-B839-3ED06BF4D482}" type="pres">
      <dgm:prSet presAssocID="{80A6948D-C2F1-4711-A871-F510BAD19FF2}" presName="node" presStyleLbl="node1" presStyleIdx="2" presStyleCnt="4">
        <dgm:presLayoutVars>
          <dgm:bulletEnabled val="1"/>
        </dgm:presLayoutVars>
      </dgm:prSet>
      <dgm:spPr/>
      <dgm:t>
        <a:bodyPr/>
        <a:lstStyle/>
        <a:p>
          <a:endParaRPr lang="de-DE"/>
        </a:p>
      </dgm:t>
    </dgm:pt>
    <dgm:pt modelId="{7E8AD117-E2A5-4AAA-91DE-F35980CD71E8}" type="pres">
      <dgm:prSet presAssocID="{A453DA6D-79A8-4499-9421-CD0AFEF22C6E}" presName="sibTrans" presStyleLbl="sibTrans2D1" presStyleIdx="2" presStyleCnt="3"/>
      <dgm:spPr/>
      <dgm:t>
        <a:bodyPr/>
        <a:lstStyle/>
        <a:p>
          <a:endParaRPr lang="de-DE"/>
        </a:p>
      </dgm:t>
    </dgm:pt>
    <dgm:pt modelId="{AAD8A31A-3813-4DFF-B034-C591E05ECA67}" type="pres">
      <dgm:prSet presAssocID="{A453DA6D-79A8-4499-9421-CD0AFEF22C6E}" presName="connectorText" presStyleLbl="sibTrans2D1" presStyleIdx="2" presStyleCnt="3"/>
      <dgm:spPr/>
      <dgm:t>
        <a:bodyPr/>
        <a:lstStyle/>
        <a:p>
          <a:endParaRPr lang="de-DE"/>
        </a:p>
      </dgm:t>
    </dgm:pt>
    <dgm:pt modelId="{86899EA8-9E92-411C-B21C-D250E6B5F589}" type="pres">
      <dgm:prSet presAssocID="{8E629C21-9C10-4784-AB5C-3604C9080453}" presName="node" presStyleLbl="node1" presStyleIdx="3" presStyleCnt="4">
        <dgm:presLayoutVars>
          <dgm:bulletEnabled val="1"/>
        </dgm:presLayoutVars>
      </dgm:prSet>
      <dgm:spPr/>
      <dgm:t>
        <a:bodyPr/>
        <a:lstStyle/>
        <a:p>
          <a:endParaRPr lang="de-DE"/>
        </a:p>
      </dgm:t>
    </dgm:pt>
  </dgm:ptLst>
  <dgm:cxnLst>
    <dgm:cxn modelId="{6D00FA7D-EA1F-4AEE-ACDF-F0EABA2BF3D5}" type="presOf" srcId="{6D2E0807-91DC-42C3-82D6-260FAD97FDD7}" destId="{6CCAE30A-89B8-4132-948D-F30CA42EF364}" srcOrd="0" destOrd="0" presId="urn:microsoft.com/office/officeart/2005/8/layout/process1"/>
    <dgm:cxn modelId="{799F200A-E571-431D-AB2B-2075390F8889}" type="presOf" srcId="{8E629C21-9C10-4784-AB5C-3604C9080453}" destId="{86899EA8-9E92-411C-B21C-D250E6B5F589}" srcOrd="0" destOrd="0" presId="urn:microsoft.com/office/officeart/2005/8/layout/process1"/>
    <dgm:cxn modelId="{2DF348B3-96BF-44CF-8E63-A9C597D20568}" srcId="{6D2E0807-91DC-42C3-82D6-260FAD97FDD7}" destId="{80A6948D-C2F1-4711-A871-F510BAD19FF2}" srcOrd="2" destOrd="0" parTransId="{5D496473-96B6-49F1-B316-FDD06279A11A}" sibTransId="{A453DA6D-79A8-4499-9421-CD0AFEF22C6E}"/>
    <dgm:cxn modelId="{B58917AF-65EF-4744-A5CC-D60B797FF4B7}" type="presOf" srcId="{A453DA6D-79A8-4499-9421-CD0AFEF22C6E}" destId="{7E8AD117-E2A5-4AAA-91DE-F35980CD71E8}" srcOrd="0" destOrd="0" presId="urn:microsoft.com/office/officeart/2005/8/layout/process1"/>
    <dgm:cxn modelId="{31B01349-E770-4E81-B86B-7CA0A860A9BF}" type="presOf" srcId="{80A6948D-C2F1-4711-A871-F510BAD19FF2}" destId="{74B30883-BECF-47CD-B839-3ED06BF4D482}" srcOrd="0" destOrd="0" presId="urn:microsoft.com/office/officeart/2005/8/layout/process1"/>
    <dgm:cxn modelId="{AFB70F64-7BD2-4FB8-9CB2-A8923D761EF4}" srcId="{6D2E0807-91DC-42C3-82D6-260FAD97FDD7}" destId="{DB2637DB-7C04-425D-87D9-FFFEB25F4422}" srcOrd="0" destOrd="0" parTransId="{2DAF03B4-4690-40C0-968D-5302DEA69D36}" sibTransId="{E38FE2EB-85D2-47AF-8464-BC239AD8334F}"/>
    <dgm:cxn modelId="{54C32B9A-7EA7-4418-AE43-7544F879D1A6}" srcId="{6D2E0807-91DC-42C3-82D6-260FAD97FDD7}" destId="{8E629C21-9C10-4784-AB5C-3604C9080453}" srcOrd="3" destOrd="0" parTransId="{02CFC9D3-7E05-4662-8ED8-FAF97D1731AD}" sibTransId="{6E9AD429-4F0A-4DA6-887D-B39684FE550D}"/>
    <dgm:cxn modelId="{948E2C6B-421F-408F-8445-D5BDD331D62E}" srcId="{6D2E0807-91DC-42C3-82D6-260FAD97FDD7}" destId="{48692A63-4CC3-42FF-9CFA-48CDB144FD49}" srcOrd="1" destOrd="0" parTransId="{B7197A99-B613-46B5-BE08-0E40094967FB}" sibTransId="{1E17A4DA-CEA2-4730-921A-62BD258593E9}"/>
    <dgm:cxn modelId="{2FB12736-DD4E-421C-9F17-C449B5EE732D}" type="presOf" srcId="{48692A63-4CC3-42FF-9CFA-48CDB144FD49}" destId="{445916C7-FE94-4FB3-9DC6-4D699A59077C}" srcOrd="0" destOrd="0" presId="urn:microsoft.com/office/officeart/2005/8/layout/process1"/>
    <dgm:cxn modelId="{DA34BB1A-BA41-4427-9A8D-1E190775C141}" type="presOf" srcId="{E38FE2EB-85D2-47AF-8464-BC239AD8334F}" destId="{E678E1FE-BE41-4C8D-BCDE-F6983873E030}" srcOrd="1" destOrd="0" presId="urn:microsoft.com/office/officeart/2005/8/layout/process1"/>
    <dgm:cxn modelId="{DA63C06C-22CF-4AE1-BEC8-5F746FEA833C}" type="presOf" srcId="{1E17A4DA-CEA2-4730-921A-62BD258593E9}" destId="{FAD9207F-7891-4B80-9985-83F9E95FADEB}" srcOrd="1" destOrd="0" presId="urn:microsoft.com/office/officeart/2005/8/layout/process1"/>
    <dgm:cxn modelId="{6A5718AC-4956-4123-AD50-D21F08703B04}" type="presOf" srcId="{1E17A4DA-CEA2-4730-921A-62BD258593E9}" destId="{399EA0FE-B295-4608-A2B3-62617B2D597B}" srcOrd="0" destOrd="0" presId="urn:microsoft.com/office/officeart/2005/8/layout/process1"/>
    <dgm:cxn modelId="{48D84B0C-718A-4CB6-A1D6-43B0FF8C8C25}" type="presOf" srcId="{A453DA6D-79A8-4499-9421-CD0AFEF22C6E}" destId="{AAD8A31A-3813-4DFF-B034-C591E05ECA67}" srcOrd="1" destOrd="0" presId="urn:microsoft.com/office/officeart/2005/8/layout/process1"/>
    <dgm:cxn modelId="{713C80AB-C697-42A0-8578-84EC6A21ADD8}" type="presOf" srcId="{E38FE2EB-85D2-47AF-8464-BC239AD8334F}" destId="{9AC9170F-DB32-43A3-BC90-8924100DDEE6}" srcOrd="0" destOrd="0" presId="urn:microsoft.com/office/officeart/2005/8/layout/process1"/>
    <dgm:cxn modelId="{F65F2CA9-7F1C-43EA-B3CD-D8772FDE211D}" type="presOf" srcId="{DB2637DB-7C04-425D-87D9-FFFEB25F4422}" destId="{5CA6409B-0BA7-46F2-9F66-5DBB0AA4F3EA}" srcOrd="0" destOrd="0" presId="urn:microsoft.com/office/officeart/2005/8/layout/process1"/>
    <dgm:cxn modelId="{0022A421-19F6-4992-8389-AC1B46A4EEFF}" type="presParOf" srcId="{6CCAE30A-89B8-4132-948D-F30CA42EF364}" destId="{5CA6409B-0BA7-46F2-9F66-5DBB0AA4F3EA}" srcOrd="0" destOrd="0" presId="urn:microsoft.com/office/officeart/2005/8/layout/process1"/>
    <dgm:cxn modelId="{0418D948-393B-4B6B-9F97-11572535265D}" type="presParOf" srcId="{6CCAE30A-89B8-4132-948D-F30CA42EF364}" destId="{9AC9170F-DB32-43A3-BC90-8924100DDEE6}" srcOrd="1" destOrd="0" presId="urn:microsoft.com/office/officeart/2005/8/layout/process1"/>
    <dgm:cxn modelId="{FD999897-6778-4389-8635-F314141527A1}" type="presParOf" srcId="{9AC9170F-DB32-43A3-BC90-8924100DDEE6}" destId="{E678E1FE-BE41-4C8D-BCDE-F6983873E030}" srcOrd="0" destOrd="0" presId="urn:microsoft.com/office/officeart/2005/8/layout/process1"/>
    <dgm:cxn modelId="{FCFA14E8-F2FA-45FE-82E5-662D93D327A9}" type="presParOf" srcId="{6CCAE30A-89B8-4132-948D-F30CA42EF364}" destId="{445916C7-FE94-4FB3-9DC6-4D699A59077C}" srcOrd="2" destOrd="0" presId="urn:microsoft.com/office/officeart/2005/8/layout/process1"/>
    <dgm:cxn modelId="{15F3D53E-99D0-4009-BABB-3BAF917817B9}" type="presParOf" srcId="{6CCAE30A-89B8-4132-948D-F30CA42EF364}" destId="{399EA0FE-B295-4608-A2B3-62617B2D597B}" srcOrd="3" destOrd="0" presId="urn:microsoft.com/office/officeart/2005/8/layout/process1"/>
    <dgm:cxn modelId="{27080975-14FC-40E1-832D-B715AFD54BB3}" type="presParOf" srcId="{399EA0FE-B295-4608-A2B3-62617B2D597B}" destId="{FAD9207F-7891-4B80-9985-83F9E95FADEB}" srcOrd="0" destOrd="0" presId="urn:microsoft.com/office/officeart/2005/8/layout/process1"/>
    <dgm:cxn modelId="{B7FC7483-6DAC-468B-9180-DF4616DE54D0}" type="presParOf" srcId="{6CCAE30A-89B8-4132-948D-F30CA42EF364}" destId="{74B30883-BECF-47CD-B839-3ED06BF4D482}" srcOrd="4" destOrd="0" presId="urn:microsoft.com/office/officeart/2005/8/layout/process1"/>
    <dgm:cxn modelId="{692620A6-1E25-4C7B-8D7E-ECEC97319691}" type="presParOf" srcId="{6CCAE30A-89B8-4132-948D-F30CA42EF364}" destId="{7E8AD117-E2A5-4AAA-91DE-F35980CD71E8}" srcOrd="5" destOrd="0" presId="urn:microsoft.com/office/officeart/2005/8/layout/process1"/>
    <dgm:cxn modelId="{097848C8-0180-43B9-BEB8-0529D767BEC8}" type="presParOf" srcId="{7E8AD117-E2A5-4AAA-91DE-F35980CD71E8}" destId="{AAD8A31A-3813-4DFF-B034-C591E05ECA67}" srcOrd="0" destOrd="0" presId="urn:microsoft.com/office/officeart/2005/8/layout/process1"/>
    <dgm:cxn modelId="{E593068F-9C62-484F-89BB-868A83BF0F8C}" type="presParOf" srcId="{6CCAE30A-89B8-4132-948D-F30CA42EF364}" destId="{86899EA8-9E92-411C-B21C-D250E6B5F589}"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928848-D11D-4501-938C-78E7FFC988FD}">
      <dsp:nvSpPr>
        <dsp:cNvPr id="0" name=""/>
        <dsp:cNvSpPr/>
      </dsp:nvSpPr>
      <dsp:spPr>
        <a:xfrm>
          <a:off x="2218134" y="1154"/>
          <a:ext cx="1050131" cy="68258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2251455" y="34475"/>
        <a:ext cx="983489" cy="615943"/>
      </dsp:txXfrm>
    </dsp:sp>
    <dsp:sp modelId="{76B54166-162D-465F-95BB-F0E8F145022A}">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341156F-F653-41A8-A9E7-2EAC35A2FDC1}">
      <dsp:nvSpPr>
        <dsp:cNvPr id="0" name=""/>
        <dsp:cNvSpPr/>
      </dsp:nvSpPr>
      <dsp:spPr>
        <a:xfrm>
          <a:off x="3516699" y="944616"/>
          <a:ext cx="1050131" cy="682585"/>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3550020" y="977937"/>
        <a:ext cx="983489" cy="615943"/>
      </dsp:txXfrm>
    </dsp:sp>
    <dsp:sp modelId="{0F5E7895-6986-4B45-9783-6CC2E125DF6E}">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15F28EF-6CEB-4856-AFF0-2B68A2B5A306}">
      <dsp:nvSpPr>
        <dsp:cNvPr id="0" name=""/>
        <dsp:cNvSpPr/>
      </dsp:nvSpPr>
      <dsp:spPr>
        <a:xfrm>
          <a:off x="3020691" y="2471170"/>
          <a:ext cx="1050131" cy="68258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3054012" y="2504491"/>
        <a:ext cx="983489" cy="615943"/>
      </dsp:txXfrm>
    </dsp:sp>
    <dsp:sp modelId="{0F1E194D-F928-4104-BA5F-23943D0CF710}">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9B8B071-E6FE-4909-AD14-56B1B44C5DA0}">
      <dsp:nvSpPr>
        <dsp:cNvPr id="0" name=""/>
        <dsp:cNvSpPr/>
      </dsp:nvSpPr>
      <dsp:spPr>
        <a:xfrm>
          <a:off x="1415577" y="2471170"/>
          <a:ext cx="1050131" cy="68258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1448898" y="2504491"/>
        <a:ext cx="983489" cy="615943"/>
      </dsp:txXfrm>
    </dsp:sp>
    <dsp:sp modelId="{C4E63696-91D5-486D-8D4F-4E321D214C54}">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D9E65C8-0633-46BF-AC24-D8C056D4FF0F}">
      <dsp:nvSpPr>
        <dsp:cNvPr id="0" name=""/>
        <dsp:cNvSpPr/>
      </dsp:nvSpPr>
      <dsp:spPr>
        <a:xfrm>
          <a:off x="919569" y="944616"/>
          <a:ext cx="1050131" cy="68258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952890" y="977937"/>
        <a:ext cx="983489" cy="615943"/>
      </dsp:txXfrm>
    </dsp:sp>
    <dsp:sp modelId="{6B85E7A9-430B-4547-83E6-C6741C559647}">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6409B-0BA7-46F2-9F66-5DBB0AA4F3EA}">
      <dsp:nvSpPr>
        <dsp:cNvPr id="0" name=""/>
        <dsp:cNvSpPr/>
      </dsp:nvSpPr>
      <dsp:spPr>
        <a:xfrm>
          <a:off x="2411" y="182699"/>
          <a:ext cx="1054149" cy="63248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20936" y="201224"/>
        <a:ext cx="1017099" cy="595439"/>
      </dsp:txXfrm>
    </dsp:sp>
    <dsp:sp modelId="{9AC9170F-DB32-43A3-BC90-8924100DDEE6}">
      <dsp:nvSpPr>
        <dsp:cNvPr id="0" name=""/>
        <dsp:cNvSpPr/>
      </dsp:nvSpPr>
      <dsp:spPr>
        <a:xfrm>
          <a:off x="1161975" y="368229"/>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AT" sz="1100" kern="1200"/>
        </a:p>
      </dsp:txBody>
      <dsp:txXfrm>
        <a:off x="1161975" y="420515"/>
        <a:ext cx="156435" cy="156857"/>
      </dsp:txXfrm>
    </dsp:sp>
    <dsp:sp modelId="{445916C7-FE94-4FB3-9DC6-4D699A59077C}">
      <dsp:nvSpPr>
        <dsp:cNvPr id="0" name=""/>
        <dsp:cNvSpPr/>
      </dsp:nvSpPr>
      <dsp:spPr>
        <a:xfrm>
          <a:off x="1478220" y="182699"/>
          <a:ext cx="1054149" cy="63248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1496745" y="201224"/>
        <a:ext cx="1017099" cy="595439"/>
      </dsp:txXfrm>
    </dsp:sp>
    <dsp:sp modelId="{399EA0FE-B295-4608-A2B3-62617B2D597B}">
      <dsp:nvSpPr>
        <dsp:cNvPr id="0" name=""/>
        <dsp:cNvSpPr/>
      </dsp:nvSpPr>
      <dsp:spPr>
        <a:xfrm>
          <a:off x="2637785" y="368229"/>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AT" sz="1100" kern="1200"/>
        </a:p>
      </dsp:txBody>
      <dsp:txXfrm>
        <a:off x="2637785" y="420515"/>
        <a:ext cx="156435" cy="156857"/>
      </dsp:txXfrm>
    </dsp:sp>
    <dsp:sp modelId="{74B30883-BECF-47CD-B839-3ED06BF4D482}">
      <dsp:nvSpPr>
        <dsp:cNvPr id="0" name=""/>
        <dsp:cNvSpPr/>
      </dsp:nvSpPr>
      <dsp:spPr>
        <a:xfrm>
          <a:off x="2954029" y="182699"/>
          <a:ext cx="1054149" cy="63248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2972554" y="201224"/>
        <a:ext cx="1017099" cy="595439"/>
      </dsp:txXfrm>
    </dsp:sp>
    <dsp:sp modelId="{7E8AD117-E2A5-4AAA-91DE-F35980CD71E8}">
      <dsp:nvSpPr>
        <dsp:cNvPr id="0" name=""/>
        <dsp:cNvSpPr/>
      </dsp:nvSpPr>
      <dsp:spPr>
        <a:xfrm>
          <a:off x="4113594" y="368229"/>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AT" sz="1100" kern="1200"/>
        </a:p>
      </dsp:txBody>
      <dsp:txXfrm>
        <a:off x="4113594" y="420515"/>
        <a:ext cx="156435" cy="156857"/>
      </dsp:txXfrm>
    </dsp:sp>
    <dsp:sp modelId="{86899EA8-9E92-411C-B21C-D250E6B5F589}">
      <dsp:nvSpPr>
        <dsp:cNvPr id="0" name=""/>
        <dsp:cNvSpPr/>
      </dsp:nvSpPr>
      <dsp:spPr>
        <a:xfrm>
          <a:off x="4429839" y="182699"/>
          <a:ext cx="1054149" cy="63248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de-AT" sz="2700" kern="1200"/>
        </a:p>
      </dsp:txBody>
      <dsp:txXfrm>
        <a:off x="4448364" y="201224"/>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7269</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Preisinger Alexander</dc:creator>
  <cp:keywords/>
  <dc:description/>
  <cp:lastModifiedBy>ausseri2</cp:lastModifiedBy>
  <cp:revision>2</cp:revision>
  <cp:lastPrinted>2020-04-28T19:36:00Z</cp:lastPrinted>
  <dcterms:created xsi:type="dcterms:W3CDTF">2020-05-06T08:33:00Z</dcterms:created>
  <dcterms:modified xsi:type="dcterms:W3CDTF">2020-05-06T08:33:00Z</dcterms:modified>
</cp:coreProperties>
</file>